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A24205" w14:textId="77777777" w:rsidR="00A75CE3" w:rsidRPr="00FE1F06" w:rsidRDefault="00A75CE3" w:rsidP="00A75CE3">
      <w:pPr>
        <w:jc w:val="center"/>
        <w:rPr>
          <w:rFonts w:asciiTheme="minorHAnsi" w:hAnsiTheme="minorHAnsi"/>
          <w:color w:val="000000" w:themeColor="text1"/>
        </w:rPr>
      </w:pPr>
      <w:r w:rsidRPr="00FE1F06">
        <w:rPr>
          <w:rFonts w:asciiTheme="minorHAnsi" w:eastAsia="Calibri" w:hAnsiTheme="minorHAnsi" w:cs="Calibri"/>
          <w:b/>
          <w:color w:val="000000" w:themeColor="text1"/>
        </w:rPr>
        <w:t xml:space="preserve">CO301D - </w:t>
      </w:r>
      <w:r w:rsidRPr="00FE1F06">
        <w:rPr>
          <w:rFonts w:asciiTheme="minorHAnsi" w:eastAsia="Calibri" w:hAnsiTheme="minorHAnsi" w:cs="Calibri"/>
          <w:b/>
          <w:i/>
          <w:color w:val="000000" w:themeColor="text1"/>
        </w:rPr>
        <w:t>Writing in the Disciplines: Education</w:t>
      </w:r>
    </w:p>
    <w:p w14:paraId="72CB9081" w14:textId="189A8DAA" w:rsidR="00A75CE3" w:rsidRPr="00FE1F06" w:rsidRDefault="00D42D7E" w:rsidP="00A75CE3">
      <w:pPr>
        <w:jc w:val="center"/>
        <w:rPr>
          <w:rFonts w:asciiTheme="minorHAnsi" w:hAnsiTheme="minorHAnsi"/>
          <w:color w:val="000000" w:themeColor="text1"/>
        </w:rPr>
      </w:pPr>
      <w:r>
        <w:rPr>
          <w:rFonts w:asciiTheme="minorHAnsi" w:eastAsia="Calibri" w:hAnsiTheme="minorHAnsi" w:cs="Calibri"/>
          <w:color w:val="000000" w:themeColor="text1"/>
        </w:rPr>
        <w:t>Spring 2019</w:t>
      </w:r>
    </w:p>
    <w:p w14:paraId="0673AB23" w14:textId="77777777" w:rsidR="00A75CE3" w:rsidRPr="00FE1F06" w:rsidRDefault="00A75CE3" w:rsidP="00A75CE3">
      <w:pPr>
        <w:rPr>
          <w:rFonts w:asciiTheme="minorHAnsi" w:hAnsiTheme="minorHAnsi"/>
          <w:color w:val="000000" w:themeColor="text1"/>
        </w:rPr>
      </w:pPr>
    </w:p>
    <w:p w14:paraId="3CDC5524" w14:textId="77777777" w:rsidR="00F2610A" w:rsidRPr="00F2610A" w:rsidRDefault="00F2610A" w:rsidP="00F2610A">
      <w:pPr>
        <w:rPr>
          <w:rFonts w:asciiTheme="minorHAnsi" w:hAnsiTheme="minorHAnsi"/>
          <w:color w:val="000000" w:themeColor="text1"/>
        </w:rPr>
      </w:pPr>
      <w:r w:rsidRPr="00F2610A">
        <w:rPr>
          <w:rFonts w:asciiTheme="minorHAnsi" w:eastAsia="Calibri" w:hAnsiTheme="minorHAnsi" w:cs="Calibri"/>
          <w:b/>
          <w:color w:val="000000" w:themeColor="text1"/>
          <w:sz w:val="20"/>
          <w:szCs w:val="20"/>
        </w:rPr>
        <w:t xml:space="preserve">PROFESSOR: </w:t>
      </w:r>
      <w:r w:rsidRPr="00F2610A">
        <w:rPr>
          <w:rFonts w:asciiTheme="minorHAnsi" w:eastAsia="Calibri" w:hAnsiTheme="minorHAnsi" w:cs="Calibri"/>
          <w:color w:val="000000" w:themeColor="text1"/>
          <w:sz w:val="20"/>
          <w:szCs w:val="20"/>
        </w:rPr>
        <w:t>Dr. Cindy O’Donnell-Allen</w:t>
      </w:r>
    </w:p>
    <w:p w14:paraId="6BBB253C" w14:textId="02FAC21E" w:rsidR="00F2610A" w:rsidRPr="00F2610A" w:rsidRDefault="00F2610A" w:rsidP="00F2610A">
      <w:pPr>
        <w:rPr>
          <w:rFonts w:asciiTheme="minorHAnsi" w:hAnsiTheme="minorHAnsi"/>
          <w:color w:val="000000" w:themeColor="text1"/>
        </w:rPr>
      </w:pPr>
      <w:r w:rsidRPr="00F2610A">
        <w:rPr>
          <w:rFonts w:asciiTheme="minorHAnsi" w:eastAsia="Calibri" w:hAnsiTheme="minorHAnsi" w:cs="Calibri"/>
          <w:b/>
          <w:color w:val="000000" w:themeColor="text1"/>
          <w:sz w:val="20"/>
          <w:szCs w:val="20"/>
        </w:rPr>
        <w:t>OFFICE HOURS:</w:t>
      </w:r>
      <w:r w:rsidRPr="00F2610A">
        <w:rPr>
          <w:rFonts w:asciiTheme="minorHAnsi" w:eastAsia="Calibri" w:hAnsiTheme="minorHAnsi" w:cs="Calibri"/>
          <w:color w:val="000000" w:themeColor="text1"/>
          <w:sz w:val="20"/>
          <w:szCs w:val="20"/>
        </w:rPr>
        <w:t xml:space="preserve"> Wed., 1:00-2:30</w:t>
      </w:r>
      <w:r w:rsidR="007356D0">
        <w:rPr>
          <w:rFonts w:asciiTheme="minorHAnsi" w:eastAsia="Calibri" w:hAnsiTheme="minorHAnsi" w:cs="Calibri"/>
          <w:color w:val="000000" w:themeColor="text1"/>
          <w:sz w:val="20"/>
          <w:szCs w:val="20"/>
        </w:rPr>
        <w:t>,</w:t>
      </w:r>
      <w:r w:rsidRPr="00F2610A">
        <w:rPr>
          <w:rFonts w:asciiTheme="minorHAnsi" w:eastAsia="Calibri" w:hAnsiTheme="minorHAnsi" w:cs="Calibri"/>
          <w:color w:val="000000" w:themeColor="text1"/>
          <w:sz w:val="20"/>
          <w:szCs w:val="20"/>
        </w:rPr>
        <w:t xml:space="preserve"> in seating area by Sweet </w:t>
      </w:r>
      <w:proofErr w:type="spellStart"/>
      <w:r w:rsidRPr="00F2610A">
        <w:rPr>
          <w:rFonts w:asciiTheme="minorHAnsi" w:eastAsia="Calibri" w:hAnsiTheme="minorHAnsi" w:cs="Calibri"/>
          <w:color w:val="000000" w:themeColor="text1"/>
          <w:sz w:val="20"/>
          <w:szCs w:val="20"/>
        </w:rPr>
        <w:t>Sinsations</w:t>
      </w:r>
      <w:proofErr w:type="spellEnd"/>
      <w:r w:rsidRPr="00F2610A">
        <w:rPr>
          <w:rFonts w:asciiTheme="minorHAnsi" w:eastAsia="Calibri" w:hAnsiTheme="minorHAnsi" w:cs="Calibri"/>
          <w:color w:val="000000" w:themeColor="text1"/>
          <w:sz w:val="20"/>
          <w:szCs w:val="20"/>
        </w:rPr>
        <w:t xml:space="preserve"> in the LSC</w:t>
      </w:r>
      <w:r w:rsidR="00D42D7E">
        <w:rPr>
          <w:rFonts w:asciiTheme="minorHAnsi" w:eastAsia="Calibri" w:hAnsiTheme="minorHAnsi" w:cs="Calibri"/>
          <w:color w:val="000000" w:themeColor="text1"/>
          <w:sz w:val="20"/>
          <w:szCs w:val="20"/>
        </w:rPr>
        <w:t xml:space="preserve"> / Thurs., 2:00-3:30</w:t>
      </w:r>
      <w:r w:rsidRPr="00F2610A">
        <w:rPr>
          <w:rFonts w:asciiTheme="minorHAnsi" w:eastAsia="Calibri" w:hAnsiTheme="minorHAnsi" w:cs="Calibri"/>
          <w:color w:val="000000" w:themeColor="text1"/>
          <w:sz w:val="20"/>
          <w:szCs w:val="20"/>
        </w:rPr>
        <w:t xml:space="preserve"> / or by </w:t>
      </w:r>
      <w:proofErr w:type="spellStart"/>
      <w:r w:rsidRPr="00F2610A">
        <w:rPr>
          <w:rFonts w:asciiTheme="minorHAnsi" w:eastAsia="Calibri" w:hAnsiTheme="minorHAnsi" w:cs="Calibri"/>
          <w:color w:val="000000" w:themeColor="text1"/>
          <w:sz w:val="20"/>
          <w:szCs w:val="20"/>
        </w:rPr>
        <w:t>app’t</w:t>
      </w:r>
      <w:proofErr w:type="spellEnd"/>
    </w:p>
    <w:p w14:paraId="059062DD" w14:textId="77777777" w:rsidR="00F2610A" w:rsidRPr="00F2610A" w:rsidRDefault="00F2610A" w:rsidP="00F2610A">
      <w:pPr>
        <w:rPr>
          <w:rFonts w:asciiTheme="minorHAnsi" w:hAnsiTheme="minorHAnsi"/>
          <w:color w:val="000000" w:themeColor="text1"/>
        </w:rPr>
      </w:pPr>
      <w:r w:rsidRPr="00F2610A">
        <w:rPr>
          <w:rFonts w:asciiTheme="minorHAnsi" w:eastAsia="Calibri" w:hAnsiTheme="minorHAnsi" w:cs="Calibri"/>
          <w:b/>
          <w:color w:val="000000" w:themeColor="text1"/>
          <w:sz w:val="20"/>
          <w:szCs w:val="20"/>
        </w:rPr>
        <w:t xml:space="preserve">E-MAIL: </w:t>
      </w:r>
      <w:hyperlink r:id="rId7">
        <w:r w:rsidRPr="00F2610A">
          <w:rPr>
            <w:rFonts w:asciiTheme="minorHAnsi" w:eastAsia="Calibri" w:hAnsiTheme="minorHAnsi" w:cs="Calibri"/>
            <w:color w:val="000000" w:themeColor="text1"/>
            <w:sz w:val="20"/>
            <w:szCs w:val="20"/>
            <w:u w:val="single"/>
          </w:rPr>
          <w:t>cindyoa@mail.colostate.edu</w:t>
        </w:r>
      </w:hyperlink>
      <w:r w:rsidRPr="00F2610A">
        <w:rPr>
          <w:rFonts w:asciiTheme="minorHAnsi" w:eastAsia="Calibri" w:hAnsiTheme="minorHAnsi" w:cs="Calibri"/>
          <w:color w:val="000000" w:themeColor="text1"/>
          <w:sz w:val="20"/>
          <w:szCs w:val="20"/>
        </w:rPr>
        <w:t xml:space="preserve"> </w:t>
      </w:r>
      <w:r w:rsidRPr="00F2610A">
        <w:rPr>
          <w:rFonts w:asciiTheme="minorHAnsi" w:eastAsia="Calibri" w:hAnsiTheme="minorHAnsi" w:cs="Calibri"/>
          <w:b/>
          <w:color w:val="000000" w:themeColor="text1"/>
          <w:sz w:val="20"/>
          <w:szCs w:val="20"/>
        </w:rPr>
        <w:t>OR</w:t>
      </w:r>
      <w:r w:rsidRPr="00F2610A">
        <w:rPr>
          <w:rFonts w:asciiTheme="minorHAnsi" w:hAnsiTheme="minorHAnsi"/>
          <w:color w:val="000000" w:themeColor="text1"/>
        </w:rPr>
        <w:t xml:space="preserve"> </w:t>
      </w:r>
      <w:hyperlink r:id="rId8">
        <w:r w:rsidRPr="00F2610A">
          <w:rPr>
            <w:rFonts w:asciiTheme="minorHAnsi" w:eastAsia="Calibri" w:hAnsiTheme="minorHAnsi" w:cs="Calibri"/>
            <w:color w:val="000000" w:themeColor="text1"/>
            <w:sz w:val="20"/>
            <w:szCs w:val="20"/>
            <w:u w:val="single"/>
          </w:rPr>
          <w:t>26cloa@gmail.com</w:t>
        </w:r>
      </w:hyperlink>
      <w:r w:rsidRPr="00F2610A">
        <w:rPr>
          <w:rFonts w:asciiTheme="minorHAnsi" w:eastAsia="Calibri" w:hAnsiTheme="minorHAnsi" w:cs="Calibri"/>
          <w:color w:val="000000" w:themeColor="text1"/>
          <w:sz w:val="20"/>
          <w:szCs w:val="20"/>
        </w:rPr>
        <w:t xml:space="preserve"> (if you need to share a Google Doc with me)</w:t>
      </w:r>
    </w:p>
    <w:p w14:paraId="2E8D6D2A" w14:textId="77777777" w:rsidR="00A75CE3" w:rsidRPr="00FE1F06" w:rsidRDefault="00A75CE3" w:rsidP="00A75CE3">
      <w:pPr>
        <w:spacing w:line="240" w:lineRule="auto"/>
        <w:rPr>
          <w:rFonts w:asciiTheme="minorHAnsi" w:hAnsiTheme="minorHAnsi"/>
          <w:color w:val="000000" w:themeColor="text1"/>
        </w:rPr>
      </w:pPr>
    </w:p>
    <w:p w14:paraId="02A1C36C" w14:textId="77777777" w:rsidR="00A75CE3" w:rsidRPr="00FE1F06" w:rsidRDefault="00A75CE3" w:rsidP="00A75CE3">
      <w:pPr>
        <w:spacing w:line="240" w:lineRule="auto"/>
        <w:jc w:val="center"/>
        <w:rPr>
          <w:rFonts w:asciiTheme="minorHAnsi" w:hAnsiTheme="minorHAnsi"/>
          <w:color w:val="000000" w:themeColor="text1"/>
        </w:rPr>
      </w:pPr>
      <w:r w:rsidRPr="00FE1F06">
        <w:rPr>
          <w:rFonts w:asciiTheme="minorHAnsi" w:eastAsia="Calibri" w:hAnsiTheme="minorHAnsi" w:cs="Calibri"/>
          <w:b/>
          <w:color w:val="000000" w:themeColor="text1"/>
          <w:sz w:val="20"/>
          <w:szCs w:val="20"/>
        </w:rPr>
        <w:t>FOCUS OF THE COURSE</w:t>
      </w:r>
    </w:p>
    <w:p w14:paraId="12D2AD93" w14:textId="77777777" w:rsidR="00A75CE3" w:rsidRPr="00FE1F06" w:rsidRDefault="00A75CE3" w:rsidP="00A75CE3">
      <w:pPr>
        <w:spacing w:line="240" w:lineRule="auto"/>
        <w:jc w:val="center"/>
        <w:rPr>
          <w:rFonts w:asciiTheme="minorHAnsi" w:hAnsiTheme="minorHAnsi"/>
          <w:color w:val="000000" w:themeColor="text1"/>
        </w:rPr>
      </w:pPr>
    </w:p>
    <w:p w14:paraId="3759A1BE" w14:textId="77777777" w:rsidR="00A75CE3" w:rsidRPr="00FE1F06" w:rsidRDefault="00A75CE3" w:rsidP="00A75CE3">
      <w:pPr>
        <w:spacing w:line="240" w:lineRule="auto"/>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Welcome to CO301D! I’ve designed this course to help you as a future English Language Arts teacher develop expertise in current issues in the field of literacy education that will inform your writing for public and practitioner audiences. That means you’ll read and analyze multiple texts written in print and multimodal genres (because that’s what writing looks like these days), you’ll construct and refine your own theories about education (because you already have them, whether you’ve articulated them or not), and then you’ll write (A LOT) to make better sense of what you, your classmates, and other experts know so that you can communicate your views via public writing. </w:t>
      </w:r>
    </w:p>
    <w:p w14:paraId="049ECF7E" w14:textId="59C29DC5" w:rsidR="00A75CE3" w:rsidRPr="00FE1F06" w:rsidRDefault="00A75CE3" w:rsidP="00A75CE3">
      <w:pPr>
        <w:spacing w:line="240" w:lineRule="auto"/>
        <w:ind w:firstLine="720"/>
        <w:rPr>
          <w:rFonts w:asciiTheme="minorHAnsi" w:eastAsia="Calibri" w:hAnsiTheme="minorHAnsi" w:cs="Calibri"/>
          <w:color w:val="000000" w:themeColor="text1"/>
          <w:sz w:val="20"/>
          <w:szCs w:val="20"/>
        </w:rPr>
      </w:pPr>
      <w:r w:rsidRPr="00FE1F06">
        <w:rPr>
          <w:rFonts w:asciiTheme="minorHAnsi" w:eastAsia="Calibri" w:hAnsiTheme="minorHAnsi" w:cs="Calibri"/>
          <w:color w:val="000000" w:themeColor="text1"/>
          <w:sz w:val="20"/>
          <w:szCs w:val="20"/>
        </w:rPr>
        <w:t>“But isn’t all writing public?” you may be wondering. Technically, perhaps, but in school, writing tends to move along a one-lane street connecting you and the teacher only. This class aims to move the vehicle of your thought onto a multi-lane information super highway with lots of on-ramps and off-ramps so that others can traffic with your ideas, and you can traffic with others’. On that freeway, we’ll consider the following key questions, among others</w:t>
      </w:r>
      <w:r w:rsidR="0043060E" w:rsidRPr="00FE1F06">
        <w:rPr>
          <w:rFonts w:asciiTheme="minorHAnsi" w:eastAsia="Calibri" w:hAnsiTheme="minorHAnsi" w:cs="Calibri"/>
          <w:color w:val="000000" w:themeColor="text1"/>
          <w:sz w:val="20"/>
          <w:szCs w:val="20"/>
        </w:rPr>
        <w:t>:</w:t>
      </w:r>
    </w:p>
    <w:p w14:paraId="79118D34" w14:textId="77777777" w:rsidR="0043060E" w:rsidRPr="00FE1F06" w:rsidRDefault="0043060E" w:rsidP="00A75CE3">
      <w:pPr>
        <w:spacing w:line="240" w:lineRule="auto"/>
        <w:ind w:firstLine="720"/>
        <w:rPr>
          <w:rFonts w:asciiTheme="minorHAnsi" w:eastAsia="Calibri" w:hAnsiTheme="minorHAnsi" w:cs="Calibri"/>
          <w:color w:val="000000" w:themeColor="text1"/>
          <w:sz w:val="20"/>
          <w:szCs w:val="20"/>
        </w:rPr>
      </w:pPr>
    </w:p>
    <w:p w14:paraId="3CA1357C" w14:textId="77777777" w:rsidR="0043060E" w:rsidRPr="00FE1F06" w:rsidRDefault="0043060E" w:rsidP="0043060E">
      <w:pPr>
        <w:spacing w:line="240" w:lineRule="auto"/>
        <w:jc w:val="center"/>
        <w:rPr>
          <w:rFonts w:asciiTheme="minorHAnsi" w:eastAsia="Calibri" w:hAnsiTheme="minorHAnsi" w:cs="Calibri"/>
          <w:b/>
          <w:color w:val="000000" w:themeColor="text1"/>
          <w:sz w:val="20"/>
          <w:szCs w:val="20"/>
        </w:rPr>
      </w:pPr>
      <w:r w:rsidRPr="00FE1F06">
        <w:rPr>
          <w:rFonts w:asciiTheme="minorHAnsi" w:eastAsia="Calibri" w:hAnsiTheme="minorHAnsi" w:cs="Calibri"/>
          <w:b/>
          <w:color w:val="000000" w:themeColor="text1"/>
          <w:sz w:val="20"/>
          <w:szCs w:val="20"/>
        </w:rPr>
        <w:t>KEY QUESTIONS</w:t>
      </w:r>
    </w:p>
    <w:p w14:paraId="0F8DBB0E" w14:textId="77777777" w:rsidR="0043060E" w:rsidRPr="00FE1F06" w:rsidRDefault="0043060E" w:rsidP="0043060E">
      <w:pPr>
        <w:spacing w:line="240" w:lineRule="auto"/>
        <w:jc w:val="center"/>
        <w:rPr>
          <w:rFonts w:asciiTheme="minorHAnsi" w:eastAsia="Calibri" w:hAnsiTheme="minorHAnsi" w:cs="Calibri"/>
          <w:b/>
          <w:color w:val="000000" w:themeColor="text1"/>
          <w:sz w:val="20"/>
          <w:szCs w:val="20"/>
        </w:rPr>
      </w:pPr>
    </w:p>
    <w:p w14:paraId="4B4DB5DE" w14:textId="3D813888" w:rsidR="0043060E" w:rsidRPr="00FE1F06" w:rsidRDefault="0043060E" w:rsidP="0043060E">
      <w:pPr>
        <w:pStyle w:val="ListParagraph"/>
        <w:numPr>
          <w:ilvl w:val="0"/>
          <w:numId w:val="11"/>
        </w:numPr>
        <w:spacing w:after="40" w:line="240" w:lineRule="auto"/>
        <w:contextualSpacing w:val="0"/>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If anyone can Google any information, </w:t>
      </w:r>
      <w:r w:rsidR="00F2610A">
        <w:rPr>
          <w:rFonts w:asciiTheme="minorHAnsi" w:eastAsia="Calibri" w:hAnsiTheme="minorHAnsi" w:cs="Calibri"/>
          <w:color w:val="000000" w:themeColor="text1"/>
          <w:sz w:val="20"/>
          <w:szCs w:val="20"/>
        </w:rPr>
        <w:t>then why have school?</w:t>
      </w:r>
      <w:r w:rsidRPr="00FE1F06">
        <w:rPr>
          <w:rFonts w:asciiTheme="minorHAnsi" w:eastAsia="Calibri" w:hAnsiTheme="minorHAnsi" w:cs="Calibri"/>
          <w:color w:val="000000" w:themeColor="text1"/>
          <w:sz w:val="20"/>
          <w:szCs w:val="20"/>
        </w:rPr>
        <w:t xml:space="preserve"> Assuming that there </w:t>
      </w:r>
      <w:r w:rsidRPr="00392A57">
        <w:rPr>
          <w:rFonts w:asciiTheme="minorHAnsi" w:eastAsia="Calibri" w:hAnsiTheme="minorHAnsi" w:cs="Calibri"/>
          <w:b/>
          <w:i/>
          <w:color w:val="000000" w:themeColor="text1"/>
          <w:sz w:val="20"/>
          <w:szCs w:val="20"/>
        </w:rPr>
        <w:t>is</w:t>
      </w:r>
      <w:r w:rsidRPr="00FE1F06">
        <w:rPr>
          <w:rFonts w:asciiTheme="minorHAnsi" w:eastAsia="Calibri" w:hAnsiTheme="minorHAnsi" w:cs="Calibri"/>
          <w:color w:val="000000" w:themeColor="text1"/>
          <w:sz w:val="20"/>
          <w:szCs w:val="20"/>
        </w:rPr>
        <w:t xml:space="preserve"> a point to the insti</w:t>
      </w:r>
      <w:r w:rsidR="00392A57">
        <w:rPr>
          <w:rFonts w:asciiTheme="minorHAnsi" w:eastAsia="Calibri" w:hAnsiTheme="minorHAnsi" w:cs="Calibri"/>
          <w:color w:val="000000" w:themeColor="text1"/>
          <w:sz w:val="20"/>
          <w:szCs w:val="20"/>
        </w:rPr>
        <w:t xml:space="preserve">tution of schooling, </w:t>
      </w:r>
      <w:r w:rsidRPr="00FE1F06">
        <w:rPr>
          <w:rFonts w:asciiTheme="minorHAnsi" w:eastAsia="Calibri" w:hAnsiTheme="minorHAnsi" w:cs="Calibri"/>
          <w:color w:val="000000" w:themeColor="text1"/>
          <w:sz w:val="20"/>
          <w:szCs w:val="20"/>
        </w:rPr>
        <w:t xml:space="preserve">what is it that all educated people in a democracy, including students and teachers, should be able to know and do as a result of their schooling? </w:t>
      </w:r>
    </w:p>
    <w:p w14:paraId="7F46DECF" w14:textId="77777777" w:rsidR="0043060E" w:rsidRPr="00FE1F06" w:rsidRDefault="0043060E" w:rsidP="0043060E">
      <w:pPr>
        <w:pStyle w:val="ListParagraph"/>
        <w:numPr>
          <w:ilvl w:val="0"/>
          <w:numId w:val="11"/>
        </w:numPr>
        <w:spacing w:after="40" w:line="240" w:lineRule="auto"/>
        <w:contextualSpacing w:val="0"/>
        <w:rPr>
          <w:rFonts w:asciiTheme="minorHAnsi" w:hAnsiTheme="minorHAnsi"/>
          <w:color w:val="000000" w:themeColor="text1"/>
        </w:rPr>
      </w:pPr>
      <w:r w:rsidRPr="00FE1F06">
        <w:rPr>
          <w:rFonts w:asciiTheme="minorHAnsi" w:eastAsia="Calibri" w:hAnsiTheme="minorHAnsi" w:cs="Calibri"/>
          <w:color w:val="000000" w:themeColor="text1"/>
          <w:sz w:val="20"/>
          <w:szCs w:val="20"/>
        </w:rPr>
        <w:t>For that matter, why write? How do other educators communicate what they think in regard to the above questions? For whom do they write? How do they craft their messages, and for what purposes, so that their ideas can be heard? Where do educators’ voices fit in today’s political debates about education? How can they shape public conversation and educational policy instead of being pawns in it?</w:t>
      </w:r>
    </w:p>
    <w:p w14:paraId="5CDEB13F" w14:textId="1B97363C" w:rsidR="0043060E" w:rsidRPr="00FE1F06" w:rsidRDefault="0043060E" w:rsidP="0043060E">
      <w:pPr>
        <w:pStyle w:val="ListParagraph"/>
        <w:numPr>
          <w:ilvl w:val="0"/>
          <w:numId w:val="11"/>
        </w:numPr>
        <w:spacing w:after="40" w:line="240" w:lineRule="auto"/>
        <w:contextualSpacing w:val="0"/>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…which brings </w:t>
      </w:r>
      <w:r w:rsidR="00392A57">
        <w:rPr>
          <w:rFonts w:asciiTheme="minorHAnsi" w:eastAsia="Calibri" w:hAnsiTheme="minorHAnsi" w:cs="Calibri"/>
          <w:color w:val="000000" w:themeColor="text1"/>
          <w:sz w:val="20"/>
          <w:szCs w:val="20"/>
        </w:rPr>
        <w:t>us</w:t>
      </w:r>
      <w:r w:rsidRPr="00FE1F06">
        <w:rPr>
          <w:rFonts w:asciiTheme="minorHAnsi" w:eastAsia="Calibri" w:hAnsiTheme="minorHAnsi" w:cs="Calibri"/>
          <w:color w:val="000000" w:themeColor="text1"/>
          <w:sz w:val="20"/>
          <w:szCs w:val="20"/>
        </w:rPr>
        <w:t xml:space="preserve"> to you. Why should </w:t>
      </w:r>
      <w:r w:rsidRPr="00FE1F06">
        <w:rPr>
          <w:rFonts w:asciiTheme="minorHAnsi" w:eastAsia="Calibri" w:hAnsiTheme="minorHAnsi" w:cs="Calibri"/>
          <w:b/>
          <w:color w:val="000000" w:themeColor="text1"/>
          <w:sz w:val="20"/>
          <w:szCs w:val="20"/>
        </w:rPr>
        <w:t>you</w:t>
      </w:r>
      <w:r w:rsidRPr="00FE1F06">
        <w:rPr>
          <w:rFonts w:asciiTheme="minorHAnsi" w:eastAsia="Calibri" w:hAnsiTheme="minorHAnsi" w:cs="Calibri"/>
          <w:color w:val="000000" w:themeColor="text1"/>
          <w:sz w:val="20"/>
          <w:szCs w:val="20"/>
        </w:rPr>
        <w:t xml:space="preserve"> as a soon-to-be-teacher engage in public writing about literacy and education? Who needs to hear what </w:t>
      </w:r>
      <w:r w:rsidRPr="00FE1F06">
        <w:rPr>
          <w:rFonts w:asciiTheme="minorHAnsi" w:eastAsia="Calibri" w:hAnsiTheme="minorHAnsi" w:cs="Calibri"/>
          <w:b/>
          <w:color w:val="000000" w:themeColor="text1"/>
          <w:sz w:val="20"/>
          <w:szCs w:val="20"/>
        </w:rPr>
        <w:t>you</w:t>
      </w:r>
      <w:r w:rsidRPr="00FE1F06">
        <w:rPr>
          <w:rFonts w:asciiTheme="minorHAnsi" w:eastAsia="Calibri" w:hAnsiTheme="minorHAnsi" w:cs="Calibri"/>
          <w:color w:val="000000" w:themeColor="text1"/>
          <w:sz w:val="20"/>
          <w:szCs w:val="20"/>
        </w:rPr>
        <w:t xml:space="preserve"> have to say and why? Since everyone has been to school, what can </w:t>
      </w:r>
      <w:r w:rsidRPr="00FE1F06">
        <w:rPr>
          <w:rFonts w:asciiTheme="minorHAnsi" w:eastAsia="Calibri" w:hAnsiTheme="minorHAnsi" w:cs="Calibri"/>
          <w:b/>
          <w:color w:val="000000" w:themeColor="text1"/>
          <w:sz w:val="20"/>
          <w:szCs w:val="20"/>
        </w:rPr>
        <w:t>you</w:t>
      </w:r>
      <w:r w:rsidRPr="00FE1F06">
        <w:rPr>
          <w:rFonts w:asciiTheme="minorHAnsi" w:eastAsia="Calibri" w:hAnsiTheme="minorHAnsi" w:cs="Calibri"/>
          <w:color w:val="000000" w:themeColor="text1"/>
          <w:sz w:val="20"/>
          <w:szCs w:val="20"/>
        </w:rPr>
        <w:t xml:space="preserve"> tell them that they don’t already (think they) know about education today? How will </w:t>
      </w:r>
      <w:r w:rsidRPr="00FE1F06">
        <w:rPr>
          <w:rFonts w:asciiTheme="minorHAnsi" w:eastAsia="Calibri" w:hAnsiTheme="minorHAnsi" w:cs="Calibri"/>
          <w:b/>
          <w:color w:val="000000" w:themeColor="text1"/>
          <w:sz w:val="20"/>
          <w:szCs w:val="20"/>
        </w:rPr>
        <w:t>you</w:t>
      </w:r>
      <w:r w:rsidRPr="00FE1F06">
        <w:rPr>
          <w:rFonts w:asciiTheme="minorHAnsi" w:eastAsia="Calibri" w:hAnsiTheme="minorHAnsi" w:cs="Calibri"/>
          <w:color w:val="000000" w:themeColor="text1"/>
          <w:sz w:val="20"/>
          <w:szCs w:val="20"/>
        </w:rPr>
        <w:t xml:space="preserve"> communicate </w:t>
      </w:r>
      <w:r w:rsidRPr="00FE1F06">
        <w:rPr>
          <w:rFonts w:asciiTheme="minorHAnsi" w:eastAsia="Calibri" w:hAnsiTheme="minorHAnsi" w:cs="Calibri"/>
          <w:b/>
          <w:color w:val="000000" w:themeColor="text1"/>
          <w:sz w:val="20"/>
          <w:szCs w:val="20"/>
        </w:rPr>
        <w:t>your</w:t>
      </w:r>
      <w:r w:rsidRPr="00FE1F06">
        <w:rPr>
          <w:rFonts w:asciiTheme="minorHAnsi" w:eastAsia="Calibri" w:hAnsiTheme="minorHAnsi" w:cs="Calibri"/>
          <w:color w:val="000000" w:themeColor="text1"/>
          <w:sz w:val="20"/>
          <w:szCs w:val="20"/>
        </w:rPr>
        <w:t xml:space="preserve"> ideas for colleagues and others outside of the field of education, including students, colleagues, </w:t>
      </w:r>
      <w:r w:rsidR="00392A57">
        <w:rPr>
          <w:rFonts w:asciiTheme="minorHAnsi" w:eastAsia="Calibri" w:hAnsiTheme="minorHAnsi" w:cs="Calibri"/>
          <w:color w:val="000000" w:themeColor="text1"/>
          <w:sz w:val="20"/>
          <w:szCs w:val="20"/>
        </w:rPr>
        <w:t>families</w:t>
      </w:r>
      <w:r w:rsidRPr="00FE1F06">
        <w:rPr>
          <w:rFonts w:asciiTheme="minorHAnsi" w:eastAsia="Calibri" w:hAnsiTheme="minorHAnsi" w:cs="Calibri"/>
          <w:color w:val="000000" w:themeColor="text1"/>
          <w:sz w:val="20"/>
          <w:szCs w:val="20"/>
        </w:rPr>
        <w:t xml:space="preserve">, and the general public? </w:t>
      </w:r>
    </w:p>
    <w:p w14:paraId="66429613" w14:textId="77777777" w:rsidR="0043060E" w:rsidRPr="00FE1F06" w:rsidRDefault="0043060E" w:rsidP="0043060E">
      <w:pPr>
        <w:pStyle w:val="ListParagraph"/>
        <w:numPr>
          <w:ilvl w:val="0"/>
          <w:numId w:val="11"/>
        </w:numPr>
        <w:spacing w:after="40" w:line="240" w:lineRule="auto"/>
        <w:contextualSpacing w:val="0"/>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And when you and your students do write, what will that </w:t>
      </w:r>
      <w:proofErr w:type="gramStart"/>
      <w:r w:rsidRPr="00FE1F06">
        <w:rPr>
          <w:rFonts w:asciiTheme="minorHAnsi" w:eastAsia="Calibri" w:hAnsiTheme="minorHAnsi" w:cs="Calibri"/>
          <w:color w:val="000000" w:themeColor="text1"/>
          <w:sz w:val="20"/>
          <w:szCs w:val="20"/>
        </w:rPr>
        <w:t>writing</w:t>
      </w:r>
      <w:proofErr w:type="gramEnd"/>
      <w:r w:rsidRPr="00FE1F06">
        <w:rPr>
          <w:rFonts w:asciiTheme="minorHAnsi" w:eastAsia="Calibri" w:hAnsiTheme="minorHAnsi" w:cs="Calibri"/>
          <w:color w:val="000000" w:themeColor="text1"/>
          <w:sz w:val="20"/>
          <w:szCs w:val="20"/>
        </w:rPr>
        <w:t xml:space="preserve"> look like in our digital, multimodal age?</w:t>
      </w:r>
    </w:p>
    <w:p w14:paraId="23844F17" w14:textId="77777777" w:rsidR="0043060E" w:rsidRPr="00FE1F06" w:rsidRDefault="0043060E" w:rsidP="0043060E">
      <w:pPr>
        <w:pStyle w:val="ListParagraph"/>
        <w:numPr>
          <w:ilvl w:val="0"/>
          <w:numId w:val="11"/>
        </w:numPr>
        <w:spacing w:after="40" w:line="240" w:lineRule="auto"/>
        <w:contextualSpacing w:val="0"/>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Last, but definitely not least, what role do </w:t>
      </w:r>
      <w:r w:rsidRPr="00392A57">
        <w:rPr>
          <w:rFonts w:asciiTheme="minorHAnsi" w:eastAsia="Calibri" w:hAnsiTheme="minorHAnsi" w:cs="Calibri"/>
          <w:b/>
          <w:color w:val="000000" w:themeColor="text1"/>
          <w:sz w:val="20"/>
          <w:szCs w:val="20"/>
        </w:rPr>
        <w:t>you</w:t>
      </w:r>
      <w:r w:rsidRPr="00FE1F06">
        <w:rPr>
          <w:rFonts w:asciiTheme="minorHAnsi" w:eastAsia="Calibri" w:hAnsiTheme="minorHAnsi" w:cs="Calibri"/>
          <w:color w:val="000000" w:themeColor="text1"/>
          <w:sz w:val="20"/>
          <w:szCs w:val="20"/>
        </w:rPr>
        <w:t xml:space="preserve"> as a future teacher, as well as schools in general, have to play in expanding access to equity for all students? What does it mean to be an ambitious advocate on behalf of all youth?</w:t>
      </w:r>
    </w:p>
    <w:p w14:paraId="230155B0" w14:textId="77777777" w:rsidR="00E64046" w:rsidRPr="00FE1F06" w:rsidRDefault="00E64046">
      <w:pPr>
        <w:jc w:val="center"/>
        <w:rPr>
          <w:color w:val="000000" w:themeColor="text1"/>
        </w:rPr>
      </w:pPr>
    </w:p>
    <w:p w14:paraId="054107E6" w14:textId="77777777" w:rsidR="00E64046" w:rsidRPr="00FE1F06" w:rsidRDefault="00AA5A91">
      <w:pPr>
        <w:jc w:val="center"/>
        <w:rPr>
          <w:color w:val="000000" w:themeColor="text1"/>
        </w:rPr>
      </w:pPr>
      <w:r w:rsidRPr="00FE1F06">
        <w:rPr>
          <w:rFonts w:ascii="Calibri" w:eastAsia="Calibri" w:hAnsi="Calibri" w:cs="Calibri"/>
          <w:b/>
          <w:color w:val="000000" w:themeColor="text1"/>
          <w:sz w:val="20"/>
          <w:szCs w:val="20"/>
        </w:rPr>
        <w:t>COURSE OBJECTIVES</w:t>
      </w:r>
    </w:p>
    <w:p w14:paraId="2AD8B68E" w14:textId="77777777" w:rsidR="00E64046" w:rsidRPr="00FE1F06" w:rsidRDefault="00E64046">
      <w:pPr>
        <w:jc w:val="center"/>
        <w:rPr>
          <w:color w:val="000000" w:themeColor="text1"/>
        </w:rPr>
      </w:pPr>
    </w:p>
    <w:p w14:paraId="171E58AA" w14:textId="77777777" w:rsidR="00F2610A" w:rsidRDefault="00AA5A91" w:rsidP="00F2610A">
      <w:pPr>
        <w:spacing w:line="240" w:lineRule="auto"/>
        <w:rPr>
          <w:rFonts w:ascii="Calibri" w:eastAsia="Calibri" w:hAnsi="Calibri" w:cs="Calibri"/>
          <w:b/>
          <w:color w:val="000000" w:themeColor="text1"/>
          <w:sz w:val="20"/>
          <w:szCs w:val="20"/>
        </w:rPr>
      </w:pPr>
      <w:r w:rsidRPr="00FE1F06">
        <w:rPr>
          <w:rFonts w:ascii="Calibri" w:eastAsia="Calibri" w:hAnsi="Calibri" w:cs="Calibri"/>
          <w:color w:val="000000" w:themeColor="text1"/>
          <w:sz w:val="20"/>
          <w:szCs w:val="20"/>
        </w:rPr>
        <w:t xml:space="preserve">The Colorado Commission on Higher Education has approved CO301D for inclusion in the Guaranteed Transfer (GT) Pathways program in the GT-CO3 category. For transferring students, successful completion with a minimum C- grade guarantees transfer and application of credit in this GT Pathways category. You can find more information on the GT Pathways program </w:t>
      </w:r>
      <w:hyperlink r:id="rId9">
        <w:r w:rsidRPr="00FE1F06">
          <w:rPr>
            <w:rFonts w:ascii="Calibri" w:eastAsia="Calibri" w:hAnsi="Calibri" w:cs="Calibri"/>
            <w:color w:val="000000" w:themeColor="text1"/>
            <w:sz w:val="20"/>
            <w:szCs w:val="20"/>
            <w:u w:val="single"/>
          </w:rPr>
          <w:t>here</w:t>
        </w:r>
      </w:hyperlink>
      <w:r w:rsidRPr="00FE1F06">
        <w:rPr>
          <w:rFonts w:ascii="Calibri" w:eastAsia="Calibri" w:hAnsi="Calibri" w:cs="Calibri"/>
          <w:color w:val="000000" w:themeColor="text1"/>
          <w:sz w:val="20"/>
          <w:szCs w:val="20"/>
        </w:rPr>
        <w:t>. As a GT Pathways course, CO301D is guided by the objectives</w:t>
      </w:r>
      <w:r w:rsidR="0043060E" w:rsidRPr="00FE1F06">
        <w:rPr>
          <w:rFonts w:ascii="Calibri" w:eastAsia="Calibri" w:hAnsi="Calibri" w:cs="Calibri"/>
          <w:color w:val="000000" w:themeColor="text1"/>
          <w:sz w:val="20"/>
          <w:szCs w:val="20"/>
        </w:rPr>
        <w:t xml:space="preserve"> and content criteria</w:t>
      </w:r>
      <w:r w:rsidR="00F2610A">
        <w:rPr>
          <w:rFonts w:ascii="Calibri" w:eastAsia="Calibri" w:hAnsi="Calibri" w:cs="Calibri"/>
          <w:color w:val="000000" w:themeColor="text1"/>
          <w:sz w:val="20"/>
          <w:szCs w:val="20"/>
        </w:rPr>
        <w:t xml:space="preserve"> on the following page</w:t>
      </w:r>
      <w:r w:rsidRPr="00FE1F06">
        <w:rPr>
          <w:rFonts w:ascii="Calibri" w:eastAsia="Calibri" w:hAnsi="Calibri" w:cs="Calibri"/>
          <w:color w:val="000000" w:themeColor="text1"/>
          <w:sz w:val="20"/>
          <w:szCs w:val="20"/>
        </w:rPr>
        <w:t>:</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p>
    <w:p w14:paraId="580B84DD" w14:textId="77777777" w:rsidR="00F2610A" w:rsidRDefault="00F2610A">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br w:type="page"/>
      </w:r>
    </w:p>
    <w:p w14:paraId="4606972B" w14:textId="77777777" w:rsidR="00F2610A" w:rsidRPr="00F2610A" w:rsidRDefault="00AA5A91" w:rsidP="00F2610A">
      <w:pPr>
        <w:spacing w:line="240" w:lineRule="auto"/>
        <w:rPr>
          <w:color w:val="000000" w:themeColor="text1"/>
          <w:sz w:val="20"/>
          <w:szCs w:val="20"/>
        </w:rPr>
      </w:pPr>
      <w:r w:rsidRPr="00FE1F06">
        <w:rPr>
          <w:rFonts w:ascii="Calibri" w:eastAsia="Calibri" w:hAnsi="Calibri" w:cs="Calibri"/>
          <w:b/>
          <w:color w:val="000000" w:themeColor="text1"/>
          <w:sz w:val="20"/>
          <w:szCs w:val="20"/>
        </w:rPr>
        <w:lastRenderedPageBreak/>
        <w:t>Written Communication Competency―Criteria for Written Communication</w:t>
      </w:r>
      <w:r w:rsidRPr="00FE1F06">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t>Competency in written communication is a student’s ability to write and express ideas across a variety of genres and styles. Written communication abilities develop over time through layered, interactive, and continual processes and experiences across the curriculum.</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r>
      <w:r w:rsidRPr="00F2610A">
        <w:rPr>
          <w:rFonts w:ascii="Calibri" w:eastAsia="Calibri" w:hAnsi="Calibri" w:cs="Calibri"/>
          <w:i/>
          <w:color w:val="000000" w:themeColor="text1"/>
          <w:sz w:val="20"/>
          <w:szCs w:val="20"/>
        </w:rPr>
        <w:t>Student Learning Outcomes (SLOs) Students should be able to:</w:t>
      </w:r>
      <w:r w:rsidRPr="00F2610A">
        <w:rPr>
          <w:rFonts w:ascii="Calibri" w:eastAsia="Calibri" w:hAnsi="Calibri" w:cs="Calibri"/>
          <w:color w:val="000000" w:themeColor="text1"/>
          <w:sz w:val="20"/>
          <w:szCs w:val="20"/>
        </w:rPr>
        <w:br/>
      </w:r>
    </w:p>
    <w:p w14:paraId="48987BD1" w14:textId="77777777" w:rsidR="00F2610A" w:rsidRDefault="00F2610A" w:rsidP="00F2610A">
      <w:pPr>
        <w:spacing w:line="240" w:lineRule="auto"/>
        <w:rPr>
          <w:rFonts w:ascii="Calibri" w:eastAsia="Calibri" w:hAnsi="Calibri" w:cs="Calibri"/>
          <w:color w:val="000000" w:themeColor="text1"/>
          <w:sz w:val="20"/>
          <w:szCs w:val="20"/>
        </w:rPr>
      </w:pPr>
      <w:r w:rsidRPr="00F2610A">
        <w:rPr>
          <w:rFonts w:asciiTheme="minorHAnsi" w:hAnsiTheme="minorHAnsi"/>
          <w:color w:val="000000" w:themeColor="text1"/>
          <w:sz w:val="20"/>
          <w:szCs w:val="20"/>
        </w:rPr>
        <w:t>1.</w:t>
      </w:r>
      <w:r w:rsidRPr="00F2610A">
        <w:rPr>
          <w:color w:val="000000" w:themeColor="text1"/>
          <w:sz w:val="20"/>
          <w:szCs w:val="20"/>
        </w:rPr>
        <w:t xml:space="preserve"> </w:t>
      </w:r>
      <w:r w:rsidR="00AA5A91" w:rsidRPr="00F2610A">
        <w:rPr>
          <w:rFonts w:ascii="Calibri" w:eastAsia="Calibri" w:hAnsi="Calibri" w:cs="Calibri"/>
          <w:color w:val="000000" w:themeColor="text1"/>
          <w:sz w:val="20"/>
          <w:szCs w:val="20"/>
          <w:u w:val="single"/>
        </w:rPr>
        <w:t>Employ Rhetorical Knowledge</w:t>
      </w:r>
      <w:r w:rsidR="00AA5A91" w:rsidRPr="00F2610A">
        <w:rPr>
          <w:rFonts w:ascii="Calibri" w:eastAsia="Calibri" w:hAnsi="Calibri" w:cs="Calibri"/>
          <w:color w:val="000000" w:themeColor="text1"/>
          <w:sz w:val="20"/>
          <w:szCs w:val="20"/>
        </w:rPr>
        <w:br/>
      </w:r>
      <w:r w:rsidR="00AA5A91" w:rsidRPr="00F2610A">
        <w:rPr>
          <w:rFonts w:ascii="Calibri" w:eastAsia="Calibri" w:hAnsi="Calibri" w:cs="Calibri"/>
          <w:color w:val="000000" w:themeColor="text1"/>
          <w:sz w:val="20"/>
          <w:szCs w:val="20"/>
        </w:rPr>
        <w:br/>
      </w:r>
      <w:r>
        <w:rPr>
          <w:rFonts w:ascii="Calibri" w:eastAsia="Calibri" w:hAnsi="Calibri" w:cs="Calibri"/>
          <w:color w:val="000000" w:themeColor="text1"/>
          <w:sz w:val="20"/>
          <w:szCs w:val="20"/>
        </w:rPr>
        <w:tab/>
      </w:r>
      <w:r w:rsidR="00AA5A91" w:rsidRPr="00F2610A">
        <w:rPr>
          <w:rFonts w:ascii="Calibri" w:eastAsia="Calibri" w:hAnsi="Calibri" w:cs="Calibri"/>
          <w:color w:val="000000" w:themeColor="text1"/>
          <w:sz w:val="20"/>
          <w:szCs w:val="20"/>
        </w:rPr>
        <w:t xml:space="preserve">a. Exhibit a thorough understanding of audience, purpose, genre, and context that is responsive to the </w:t>
      </w:r>
    </w:p>
    <w:p w14:paraId="34DD6A3A" w14:textId="619DB1AC" w:rsidR="00F2610A" w:rsidRPr="00F2610A" w:rsidRDefault="00F2610A" w:rsidP="00F2610A">
      <w:pPr>
        <w:spacing w:line="240" w:lineRule="auto"/>
        <w:rPr>
          <w:color w:val="000000" w:themeColor="text1"/>
          <w:sz w:val="20"/>
          <w:szCs w:val="20"/>
        </w:rPr>
      </w:pPr>
      <w:r>
        <w:rPr>
          <w:rFonts w:ascii="Calibri" w:eastAsia="Calibri" w:hAnsi="Calibri" w:cs="Calibri"/>
          <w:color w:val="000000" w:themeColor="text1"/>
          <w:sz w:val="20"/>
          <w:szCs w:val="20"/>
        </w:rPr>
        <w:tab/>
      </w:r>
      <w:r w:rsidR="00AA5A91" w:rsidRPr="00F2610A">
        <w:rPr>
          <w:rFonts w:ascii="Calibri" w:eastAsia="Calibri" w:hAnsi="Calibri" w:cs="Calibri"/>
          <w:color w:val="000000" w:themeColor="text1"/>
          <w:sz w:val="20"/>
          <w:szCs w:val="20"/>
        </w:rPr>
        <w:t>situation.</w:t>
      </w:r>
      <w:r w:rsidR="00AA5A91" w:rsidRPr="00F2610A">
        <w:rPr>
          <w:rFonts w:ascii="Calibri" w:eastAsia="Calibri" w:hAnsi="Calibri" w:cs="Calibri"/>
          <w:color w:val="000000" w:themeColor="text1"/>
          <w:sz w:val="20"/>
          <w:szCs w:val="20"/>
        </w:rPr>
        <w:br/>
      </w:r>
    </w:p>
    <w:p w14:paraId="7A4D3B2C" w14:textId="344E302B" w:rsidR="00E64046" w:rsidRPr="00F2610A" w:rsidRDefault="00F2610A" w:rsidP="00F2610A">
      <w:pPr>
        <w:spacing w:line="240" w:lineRule="auto"/>
        <w:rPr>
          <w:color w:val="000000" w:themeColor="text1"/>
          <w:sz w:val="20"/>
          <w:szCs w:val="20"/>
        </w:rPr>
      </w:pPr>
      <w:r w:rsidRPr="00F2610A">
        <w:rPr>
          <w:rFonts w:asciiTheme="minorHAnsi" w:hAnsiTheme="minorHAnsi"/>
          <w:color w:val="000000" w:themeColor="text1"/>
          <w:sz w:val="20"/>
          <w:szCs w:val="20"/>
        </w:rPr>
        <w:t>2.</w:t>
      </w:r>
      <w:r w:rsidRPr="00F2610A">
        <w:rPr>
          <w:color w:val="000000" w:themeColor="text1"/>
          <w:sz w:val="20"/>
          <w:szCs w:val="20"/>
        </w:rPr>
        <w:t xml:space="preserve"> </w:t>
      </w:r>
      <w:r w:rsidR="00AA5A91" w:rsidRPr="00F2610A">
        <w:rPr>
          <w:rFonts w:ascii="Calibri" w:eastAsia="Calibri" w:hAnsi="Calibri" w:cs="Calibri"/>
          <w:color w:val="000000" w:themeColor="text1"/>
          <w:sz w:val="20"/>
          <w:szCs w:val="20"/>
          <w:u w:val="single"/>
        </w:rPr>
        <w:t>Develop Content</w:t>
      </w:r>
    </w:p>
    <w:p w14:paraId="7FE406E2" w14:textId="77777777" w:rsidR="00E64046" w:rsidRPr="00F2610A" w:rsidRDefault="00AA5A91" w:rsidP="00F2610A">
      <w:pPr>
        <w:spacing w:line="240" w:lineRule="auto"/>
        <w:rPr>
          <w:color w:val="000000" w:themeColor="text1"/>
          <w:sz w:val="20"/>
          <w:szCs w:val="20"/>
        </w:rPr>
      </w:pP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tab/>
        <w:t>a. Create and develop ideas within the context of the situation and the assigned task(s).</w:t>
      </w:r>
    </w:p>
    <w:p w14:paraId="69E90EB3" w14:textId="77777777" w:rsidR="00E64046" w:rsidRPr="00F2610A" w:rsidRDefault="00E64046" w:rsidP="00F2610A">
      <w:pPr>
        <w:spacing w:line="240" w:lineRule="auto"/>
        <w:rPr>
          <w:color w:val="000000" w:themeColor="text1"/>
          <w:sz w:val="20"/>
          <w:szCs w:val="20"/>
        </w:rPr>
      </w:pPr>
    </w:p>
    <w:p w14:paraId="2CE5D9F2" w14:textId="77777777" w:rsidR="00E64046" w:rsidRPr="00F2610A" w:rsidRDefault="00AA5A91" w:rsidP="00F2610A">
      <w:pPr>
        <w:spacing w:line="240" w:lineRule="auto"/>
        <w:rPr>
          <w:color w:val="000000" w:themeColor="text1"/>
          <w:sz w:val="20"/>
          <w:szCs w:val="20"/>
        </w:rPr>
      </w:pPr>
      <w:r w:rsidRPr="00F2610A">
        <w:rPr>
          <w:rFonts w:ascii="Calibri" w:eastAsia="Calibri" w:hAnsi="Calibri" w:cs="Calibri"/>
          <w:color w:val="000000" w:themeColor="text1"/>
          <w:sz w:val="20"/>
          <w:szCs w:val="20"/>
        </w:rPr>
        <w:t xml:space="preserve">3. </w:t>
      </w:r>
      <w:r w:rsidRPr="00F2610A">
        <w:rPr>
          <w:rFonts w:ascii="Calibri" w:eastAsia="Calibri" w:hAnsi="Calibri" w:cs="Calibri"/>
          <w:color w:val="000000" w:themeColor="text1"/>
          <w:sz w:val="20"/>
          <w:szCs w:val="20"/>
          <w:u w:val="single"/>
        </w:rPr>
        <w:t>Apply Genre and Disciplinary Conventions</w:t>
      </w:r>
    </w:p>
    <w:p w14:paraId="08E6E87E" w14:textId="6A5B40EC" w:rsidR="00E64046" w:rsidRPr="00F2610A" w:rsidRDefault="00F2610A" w:rsidP="00F2610A">
      <w:pPr>
        <w:spacing w:line="240" w:lineRule="auto"/>
        <w:rPr>
          <w:color w:val="000000" w:themeColor="text1"/>
          <w:sz w:val="20"/>
          <w:szCs w:val="20"/>
        </w:rPr>
      </w:pPr>
      <w:r>
        <w:rPr>
          <w:rFonts w:ascii="Calibri" w:eastAsia="Calibri" w:hAnsi="Calibri" w:cs="Calibri"/>
          <w:color w:val="000000" w:themeColor="text1"/>
          <w:sz w:val="20"/>
          <w:szCs w:val="20"/>
        </w:rPr>
        <w:br/>
      </w:r>
      <w:r>
        <w:rPr>
          <w:rFonts w:ascii="Calibri" w:eastAsia="Calibri" w:hAnsi="Calibri" w:cs="Calibri"/>
          <w:color w:val="000000" w:themeColor="text1"/>
          <w:sz w:val="20"/>
          <w:szCs w:val="20"/>
        </w:rPr>
        <w:tab/>
      </w:r>
      <w:r w:rsidR="00AA5A91" w:rsidRPr="00F2610A">
        <w:rPr>
          <w:rFonts w:ascii="Calibri" w:eastAsia="Calibri" w:hAnsi="Calibri" w:cs="Calibri"/>
          <w:color w:val="000000" w:themeColor="text1"/>
          <w:sz w:val="20"/>
          <w:szCs w:val="20"/>
        </w:rPr>
        <w:t xml:space="preserve">a. Apply formal and informal conventions of writing, including organization, content, presentation, </w:t>
      </w:r>
    </w:p>
    <w:p w14:paraId="1D71D981" w14:textId="77777777" w:rsidR="00E64046" w:rsidRPr="00FE1F06" w:rsidRDefault="00AA5A91" w:rsidP="00F2610A">
      <w:pPr>
        <w:spacing w:line="240" w:lineRule="auto"/>
        <w:ind w:firstLine="720"/>
        <w:rPr>
          <w:color w:val="000000" w:themeColor="text1"/>
        </w:rPr>
      </w:pPr>
      <w:r w:rsidRPr="00F2610A">
        <w:rPr>
          <w:rFonts w:ascii="Calibri" w:eastAsia="Calibri" w:hAnsi="Calibri" w:cs="Calibri"/>
          <w:color w:val="000000" w:themeColor="text1"/>
          <w:sz w:val="20"/>
          <w:szCs w:val="20"/>
        </w:rPr>
        <w:t>formatting, and stylistic choices, in particular forms and/or fields.</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t xml:space="preserve">4. </w:t>
      </w:r>
      <w:r w:rsidRPr="00F2610A">
        <w:rPr>
          <w:rFonts w:ascii="Calibri" w:eastAsia="Calibri" w:hAnsi="Calibri" w:cs="Calibri"/>
          <w:color w:val="000000" w:themeColor="text1"/>
          <w:sz w:val="20"/>
          <w:szCs w:val="20"/>
          <w:u w:val="single"/>
        </w:rPr>
        <w:t>Use Sources and Evidence</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tab/>
        <w:t>a. Critically read, evaluate, apply, and synthesize evidence and/or sources in support of a claim.</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tab/>
        <w:t>b. Follow an appropriate documentation system.</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t xml:space="preserve">5. </w:t>
      </w:r>
      <w:r w:rsidRPr="00F2610A">
        <w:rPr>
          <w:rFonts w:ascii="Calibri" w:eastAsia="Calibri" w:hAnsi="Calibri" w:cs="Calibri"/>
          <w:color w:val="000000" w:themeColor="text1"/>
          <w:sz w:val="20"/>
          <w:szCs w:val="20"/>
          <w:u w:val="single"/>
        </w:rPr>
        <w:t>Control Syntax and Mechanics</w:t>
      </w:r>
      <w:r w:rsidRPr="00F2610A">
        <w:rPr>
          <w:rFonts w:ascii="Calibri" w:eastAsia="Calibri" w:hAnsi="Calibri" w:cs="Calibri"/>
          <w:color w:val="000000" w:themeColor="text1"/>
          <w:sz w:val="20"/>
          <w:szCs w:val="20"/>
        </w:rPr>
        <w:br/>
      </w:r>
      <w:r w:rsidRPr="00F2610A">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 xml:space="preserve">a. Demonstrate proficiency with conventions, including spellings, grammar, mechanics, and word choice </w:t>
      </w:r>
    </w:p>
    <w:p w14:paraId="33B1F864" w14:textId="77777777" w:rsidR="00E64046" w:rsidRPr="00FE1F06" w:rsidRDefault="00AA5A91" w:rsidP="00F2610A">
      <w:pPr>
        <w:spacing w:line="240" w:lineRule="auto"/>
        <w:ind w:firstLine="720"/>
        <w:rPr>
          <w:color w:val="000000" w:themeColor="text1"/>
        </w:rPr>
      </w:pPr>
      <w:r w:rsidRPr="00FE1F06">
        <w:rPr>
          <w:rFonts w:ascii="Calibri" w:eastAsia="Calibri" w:hAnsi="Calibri" w:cs="Calibri"/>
          <w:color w:val="000000" w:themeColor="text1"/>
          <w:sz w:val="20"/>
          <w:szCs w:val="20"/>
        </w:rPr>
        <w:t>appropriate to the writing task.</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i/>
          <w:color w:val="000000" w:themeColor="text1"/>
          <w:sz w:val="20"/>
          <w:szCs w:val="20"/>
        </w:rPr>
        <w:t>Advanced Writing Course (GT-CO3)―Content Criteria</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t xml:space="preserve">1. </w:t>
      </w:r>
      <w:r w:rsidRPr="00FE1F06">
        <w:rPr>
          <w:rFonts w:ascii="Calibri" w:eastAsia="Calibri" w:hAnsi="Calibri" w:cs="Calibri"/>
          <w:color w:val="000000" w:themeColor="text1"/>
          <w:sz w:val="20"/>
          <w:szCs w:val="20"/>
          <w:u w:val="single"/>
        </w:rPr>
        <w:t>Extend Rhetorical Knowledge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 xml:space="preserve">a. Use texts from rhetoric, discourse studies, communication, or related disciplines to extend </w:t>
      </w:r>
    </w:p>
    <w:p w14:paraId="4D92D597" w14:textId="77777777" w:rsidR="00E64046" w:rsidRPr="00FE1F06" w:rsidRDefault="00AA5A91" w:rsidP="00F2610A">
      <w:pPr>
        <w:spacing w:line="240" w:lineRule="auto"/>
        <w:ind w:firstLine="720"/>
        <w:rPr>
          <w:color w:val="000000" w:themeColor="text1"/>
        </w:rPr>
      </w:pPr>
      <w:r w:rsidRPr="00FE1F06">
        <w:rPr>
          <w:rFonts w:ascii="Calibri" w:eastAsia="Calibri" w:hAnsi="Calibri" w:cs="Calibri"/>
          <w:color w:val="000000" w:themeColor="text1"/>
          <w:sz w:val="20"/>
          <w:szCs w:val="20"/>
        </w:rPr>
        <w:t>understanding of rhetorical concepts to the discipline that is the focus of the course.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b. Develop sophisticated strategies for critical analysis of disciplinary or specialized discourse.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c. Learn more sophisticated ways to communicate knowledge to appropriate audiences.</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d. Apply reflective strategies to the synthesis, communication, and creation of knowledge.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t xml:space="preserve">2. </w:t>
      </w:r>
      <w:r w:rsidRPr="00FE1F06">
        <w:rPr>
          <w:rFonts w:ascii="Calibri" w:eastAsia="Calibri" w:hAnsi="Calibri" w:cs="Calibri"/>
          <w:color w:val="000000" w:themeColor="text1"/>
          <w:sz w:val="20"/>
          <w:szCs w:val="20"/>
          <w:u w:val="single"/>
        </w:rPr>
        <w:t>Extend Experience in Writing</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 xml:space="preserve">a. Hone recursive strategies for generating ideas, revising, editing, and proofreading for disciplinary or </w:t>
      </w:r>
    </w:p>
    <w:p w14:paraId="1518E3B7" w14:textId="77777777" w:rsidR="00E64046" w:rsidRDefault="00AA5A91" w:rsidP="00F2610A">
      <w:pPr>
        <w:spacing w:line="240" w:lineRule="auto"/>
        <w:ind w:left="720"/>
        <w:rPr>
          <w:color w:val="000000" w:themeColor="text1"/>
        </w:rPr>
      </w:pPr>
      <w:r w:rsidRPr="00FE1F06">
        <w:rPr>
          <w:rFonts w:ascii="Calibri" w:eastAsia="Calibri" w:hAnsi="Calibri" w:cs="Calibri"/>
          <w:color w:val="000000" w:themeColor="text1"/>
          <w:sz w:val="20"/>
          <w:szCs w:val="20"/>
        </w:rPr>
        <w:t>specialized discourse.</w:t>
      </w:r>
      <w:r w:rsidRPr="00FE1F06">
        <w:rPr>
          <w:rFonts w:ascii="Calibri" w:eastAsia="Calibri" w:hAnsi="Calibri" w:cs="Calibri"/>
          <w:color w:val="000000" w:themeColor="text1"/>
          <w:sz w:val="20"/>
          <w:szCs w:val="20"/>
        </w:rPr>
        <w:br/>
        <w:t>b. Critique one’s own and other’s work, including the work of professional writers and/or scholars.</w:t>
      </w:r>
      <w:r w:rsidRPr="00FE1F06">
        <w:rPr>
          <w:rFonts w:ascii="Calibri" w:eastAsia="Calibri" w:hAnsi="Calibri" w:cs="Calibri"/>
          <w:color w:val="000000" w:themeColor="text1"/>
          <w:sz w:val="20"/>
          <w:szCs w:val="20"/>
        </w:rPr>
        <w:br/>
      </w:r>
    </w:p>
    <w:p w14:paraId="644227D1" w14:textId="77777777" w:rsidR="000E6C96" w:rsidRPr="00FE1F06" w:rsidRDefault="000E6C96" w:rsidP="00F2610A">
      <w:pPr>
        <w:spacing w:line="240" w:lineRule="auto"/>
        <w:ind w:left="720"/>
        <w:rPr>
          <w:color w:val="000000" w:themeColor="text1"/>
        </w:rPr>
      </w:pPr>
    </w:p>
    <w:p w14:paraId="76E49F7F" w14:textId="679CA109" w:rsidR="00E64046" w:rsidRPr="00FE1F06" w:rsidRDefault="00AA5A91" w:rsidP="00F2610A">
      <w:pPr>
        <w:spacing w:line="240" w:lineRule="auto"/>
        <w:rPr>
          <w:color w:val="000000" w:themeColor="text1"/>
        </w:rPr>
      </w:pPr>
      <w:r w:rsidRPr="00FE1F06">
        <w:rPr>
          <w:rFonts w:ascii="Calibri" w:eastAsia="Calibri" w:hAnsi="Calibri" w:cs="Calibri"/>
          <w:color w:val="000000" w:themeColor="text1"/>
          <w:sz w:val="20"/>
          <w:szCs w:val="20"/>
        </w:rPr>
        <w:t xml:space="preserve">3. </w:t>
      </w:r>
      <w:r w:rsidRPr="00FE1F06">
        <w:rPr>
          <w:rFonts w:ascii="Calibri" w:eastAsia="Calibri" w:hAnsi="Calibri" w:cs="Calibri"/>
          <w:color w:val="000000" w:themeColor="text1"/>
          <w:sz w:val="20"/>
          <w:szCs w:val="20"/>
          <w:u w:val="single"/>
        </w:rPr>
        <w:t>Extend Critical and Creative Thinking</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a. Reflect on the implicatio</w:t>
      </w:r>
      <w:r w:rsidR="00F2610A">
        <w:rPr>
          <w:rFonts w:ascii="Calibri" w:eastAsia="Calibri" w:hAnsi="Calibri" w:cs="Calibri"/>
          <w:color w:val="000000" w:themeColor="text1"/>
          <w:sz w:val="20"/>
          <w:szCs w:val="20"/>
        </w:rPr>
        <w:t>ns and consequences of context.</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b. Incorporate alternate, divergent</w:t>
      </w:r>
      <w:r w:rsidR="00F2610A">
        <w:rPr>
          <w:rFonts w:ascii="Calibri" w:eastAsia="Calibri" w:hAnsi="Calibri" w:cs="Calibri"/>
          <w:color w:val="000000" w:themeColor="text1"/>
          <w:sz w:val="20"/>
          <w:szCs w:val="20"/>
        </w:rPr>
        <w:t>,</w:t>
      </w:r>
      <w:r w:rsidRPr="00FE1F06">
        <w:rPr>
          <w:rFonts w:ascii="Calibri" w:eastAsia="Calibri" w:hAnsi="Calibri" w:cs="Calibri"/>
          <w:color w:val="000000" w:themeColor="text1"/>
          <w:sz w:val="20"/>
          <w:szCs w:val="20"/>
        </w:rPr>
        <w:t xml:space="preserve"> or contradictory perspectives or ideas within one’s own position.</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c. Extend and complicate the consequences of the stated conclusion.</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lastRenderedPageBreak/>
        <w:br/>
        <w:t xml:space="preserve">4. </w:t>
      </w:r>
      <w:r w:rsidRPr="00FE1F06">
        <w:rPr>
          <w:rFonts w:ascii="Calibri" w:eastAsia="Calibri" w:hAnsi="Calibri" w:cs="Calibri"/>
          <w:color w:val="000000" w:themeColor="text1"/>
          <w:sz w:val="20"/>
          <w:szCs w:val="20"/>
          <w:u w:val="single"/>
        </w:rPr>
        <w:t>Use Sources and Evidence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a. Select, evaluate, and synthesize appropriate sources and evidence.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b. Use discipline-appropriate criteria to evaluate sources and evidence.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t xml:space="preserve">5. </w:t>
      </w:r>
      <w:r w:rsidRPr="00FE1F06">
        <w:rPr>
          <w:rFonts w:ascii="Calibri" w:eastAsia="Calibri" w:hAnsi="Calibri" w:cs="Calibri"/>
          <w:color w:val="000000" w:themeColor="text1"/>
          <w:sz w:val="20"/>
          <w:szCs w:val="20"/>
          <w:u w:val="single"/>
        </w:rPr>
        <w:t>Extend Application of Composing Conventions</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 xml:space="preserve">a. Select and adapt genre conventions including structure, paragraphing, tone, mechanics, syntax, and </w:t>
      </w:r>
    </w:p>
    <w:p w14:paraId="3BC7B7EF" w14:textId="77777777" w:rsidR="00E64046" w:rsidRPr="00FE1F06" w:rsidRDefault="00AA5A91" w:rsidP="00F2610A">
      <w:pPr>
        <w:spacing w:line="240" w:lineRule="auto"/>
        <w:ind w:firstLine="720"/>
        <w:rPr>
          <w:color w:val="000000" w:themeColor="text1"/>
        </w:rPr>
      </w:pPr>
      <w:r w:rsidRPr="00FE1F06">
        <w:rPr>
          <w:rFonts w:ascii="Calibri" w:eastAsia="Calibri" w:hAnsi="Calibri" w:cs="Calibri"/>
          <w:color w:val="000000" w:themeColor="text1"/>
          <w:sz w:val="20"/>
          <w:szCs w:val="20"/>
        </w:rPr>
        <w:t>style for disciplinary or specialized discourse.</w:t>
      </w:r>
      <w:r w:rsidRPr="00FE1F06">
        <w:rPr>
          <w:rFonts w:ascii="Calibri" w:eastAsia="Calibri" w:hAnsi="Calibri" w:cs="Calibri"/>
          <w:color w:val="000000" w:themeColor="text1"/>
          <w:sz w:val="20"/>
          <w:szCs w:val="20"/>
        </w:rPr>
        <w:br/>
      </w:r>
      <w:r w:rsidRPr="00FE1F06">
        <w:rPr>
          <w:rFonts w:ascii="Calibri" w:eastAsia="Calibri" w:hAnsi="Calibri" w:cs="Calibri"/>
          <w:color w:val="000000" w:themeColor="text1"/>
          <w:sz w:val="20"/>
          <w:szCs w:val="20"/>
        </w:rPr>
        <w:tab/>
        <w:t xml:space="preserve">b. Use specialized vocabulary, format, and documentation appropriately in more extensive or in-depth </w:t>
      </w:r>
    </w:p>
    <w:p w14:paraId="77E81BC5" w14:textId="77777777" w:rsidR="00E64046" w:rsidRPr="00FE1F06" w:rsidRDefault="00AA5A91" w:rsidP="00F2610A">
      <w:pPr>
        <w:spacing w:line="240" w:lineRule="auto"/>
        <w:ind w:firstLine="720"/>
        <w:rPr>
          <w:color w:val="000000" w:themeColor="text1"/>
        </w:rPr>
      </w:pPr>
      <w:r w:rsidRPr="00FE1F06">
        <w:rPr>
          <w:rFonts w:ascii="Calibri" w:eastAsia="Calibri" w:hAnsi="Calibri" w:cs="Calibri"/>
          <w:color w:val="000000" w:themeColor="text1"/>
          <w:sz w:val="20"/>
          <w:szCs w:val="20"/>
        </w:rPr>
        <w:t>writing objects.</w:t>
      </w:r>
    </w:p>
    <w:p w14:paraId="1E7E4D81" w14:textId="77777777" w:rsidR="00E64046" w:rsidRPr="00FE1F06" w:rsidRDefault="00E64046">
      <w:pPr>
        <w:rPr>
          <w:color w:val="000000" w:themeColor="text1"/>
        </w:rPr>
      </w:pPr>
    </w:p>
    <w:p w14:paraId="6E7007EE" w14:textId="77777777" w:rsidR="00E64046" w:rsidRPr="00FE1F06" w:rsidRDefault="00E64046">
      <w:pPr>
        <w:jc w:val="center"/>
        <w:rPr>
          <w:color w:val="000000" w:themeColor="text1"/>
        </w:rPr>
      </w:pPr>
    </w:p>
    <w:p w14:paraId="5AED2CE5" w14:textId="77777777" w:rsidR="00E64046" w:rsidRPr="00FE1F06" w:rsidRDefault="00AA5A91">
      <w:pPr>
        <w:jc w:val="center"/>
        <w:rPr>
          <w:color w:val="000000" w:themeColor="text1"/>
        </w:rPr>
      </w:pPr>
      <w:r w:rsidRPr="00FE1F06">
        <w:rPr>
          <w:rFonts w:ascii="Calibri" w:eastAsia="Calibri" w:hAnsi="Calibri" w:cs="Calibri"/>
          <w:b/>
          <w:color w:val="000000" w:themeColor="text1"/>
          <w:sz w:val="20"/>
          <w:szCs w:val="20"/>
        </w:rPr>
        <w:t>COURSE TEXTS WE WILL READ IN COMMON</w:t>
      </w:r>
    </w:p>
    <w:p w14:paraId="57E03BB6" w14:textId="77777777" w:rsidR="00E64046" w:rsidRPr="00FE1F06" w:rsidRDefault="00E64046">
      <w:pPr>
        <w:rPr>
          <w:color w:val="000000" w:themeColor="text1"/>
        </w:rPr>
      </w:pPr>
    </w:p>
    <w:p w14:paraId="16182E3D" w14:textId="77777777" w:rsidR="00F2610A" w:rsidRDefault="00F2610A" w:rsidP="00F2610A">
      <w:pPr>
        <w:numPr>
          <w:ilvl w:val="0"/>
          <w:numId w:val="9"/>
        </w:numPr>
        <w:ind w:hanging="360"/>
        <w:contextualSpacing/>
        <w:rPr>
          <w:rFonts w:ascii="Calibri" w:eastAsia="Calibri" w:hAnsi="Calibri" w:cs="Calibri"/>
          <w:color w:val="000000" w:themeColor="text1"/>
          <w:sz w:val="20"/>
          <w:szCs w:val="20"/>
        </w:rPr>
      </w:pPr>
      <w:r>
        <w:rPr>
          <w:rFonts w:ascii="Calibri" w:eastAsia="Calibri" w:hAnsi="Calibri" w:cs="Calibri"/>
          <w:i/>
          <w:color w:val="000000" w:themeColor="text1"/>
          <w:sz w:val="20"/>
          <w:szCs w:val="20"/>
        </w:rPr>
        <w:t xml:space="preserve">Why We Teach Now, </w:t>
      </w:r>
      <w:r>
        <w:rPr>
          <w:rFonts w:ascii="Calibri" w:eastAsia="Calibri" w:hAnsi="Calibri" w:cs="Calibri"/>
          <w:color w:val="000000" w:themeColor="text1"/>
          <w:sz w:val="20"/>
          <w:szCs w:val="20"/>
        </w:rPr>
        <w:t>edited by Sonia Nieto</w:t>
      </w:r>
    </w:p>
    <w:p w14:paraId="7C8643FA" w14:textId="38B2A04B" w:rsidR="00E64046" w:rsidRPr="00F2610A" w:rsidRDefault="00AA5A91" w:rsidP="00F2610A">
      <w:pPr>
        <w:numPr>
          <w:ilvl w:val="0"/>
          <w:numId w:val="9"/>
        </w:numPr>
        <w:ind w:hanging="360"/>
        <w:contextualSpacing/>
        <w:rPr>
          <w:rFonts w:ascii="Calibri" w:eastAsia="Calibri" w:hAnsi="Calibri" w:cs="Calibri"/>
          <w:color w:val="000000" w:themeColor="text1"/>
          <w:sz w:val="20"/>
          <w:szCs w:val="20"/>
        </w:rPr>
      </w:pPr>
      <w:r w:rsidRPr="00F2610A">
        <w:rPr>
          <w:rFonts w:ascii="Calibri" w:eastAsia="Calibri" w:hAnsi="Calibri" w:cs="Calibri"/>
          <w:i/>
          <w:color w:val="000000" w:themeColor="text1"/>
          <w:sz w:val="20"/>
          <w:szCs w:val="20"/>
        </w:rPr>
        <w:t>Writing Outside Your Comfort Zone: Helping Students Navigate Unfamiliar Genres</w:t>
      </w:r>
      <w:r w:rsidRPr="00F2610A">
        <w:rPr>
          <w:rFonts w:ascii="Calibri" w:eastAsia="Calibri" w:hAnsi="Calibri" w:cs="Calibri"/>
          <w:color w:val="000000" w:themeColor="text1"/>
          <w:sz w:val="20"/>
          <w:szCs w:val="20"/>
        </w:rPr>
        <w:t xml:space="preserve"> by Cathy Fleischer and Sarah Andrew-Vaughn</w:t>
      </w:r>
    </w:p>
    <w:p w14:paraId="45EAB6B8" w14:textId="42EF89EB" w:rsidR="00E64046" w:rsidRPr="00FE1F06" w:rsidRDefault="00AA5A91">
      <w:pPr>
        <w:numPr>
          <w:ilvl w:val="0"/>
          <w:numId w:val="5"/>
        </w:numPr>
        <w:ind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 xml:space="preserve">Various articles, chapters, and online </w:t>
      </w:r>
      <w:r w:rsidR="00392A57">
        <w:rPr>
          <w:rFonts w:ascii="Calibri" w:eastAsia="Calibri" w:hAnsi="Calibri" w:cs="Calibri"/>
          <w:color w:val="000000" w:themeColor="text1"/>
          <w:sz w:val="20"/>
          <w:szCs w:val="20"/>
        </w:rPr>
        <w:t>resources</w:t>
      </w:r>
      <w:r w:rsidRPr="00FE1F06">
        <w:rPr>
          <w:rFonts w:ascii="Calibri" w:eastAsia="Calibri" w:hAnsi="Calibri" w:cs="Calibri"/>
          <w:color w:val="000000" w:themeColor="text1"/>
          <w:sz w:val="20"/>
          <w:szCs w:val="20"/>
        </w:rPr>
        <w:t xml:space="preserve"> accessible from our class website</w:t>
      </w:r>
    </w:p>
    <w:p w14:paraId="58709612" w14:textId="77777777" w:rsidR="00E64046" w:rsidRPr="00FE1F06" w:rsidRDefault="00E64046">
      <w:pPr>
        <w:rPr>
          <w:color w:val="000000" w:themeColor="text1"/>
        </w:rPr>
      </w:pPr>
    </w:p>
    <w:p w14:paraId="723A1996" w14:textId="77777777" w:rsidR="00E64046" w:rsidRPr="00FE1F06" w:rsidRDefault="00E64046">
      <w:pPr>
        <w:rPr>
          <w:color w:val="000000" w:themeColor="text1"/>
        </w:rPr>
      </w:pPr>
    </w:p>
    <w:p w14:paraId="39F482A8" w14:textId="77777777" w:rsidR="00E64046" w:rsidRPr="00FE1F06" w:rsidRDefault="00AA5A91">
      <w:pPr>
        <w:jc w:val="center"/>
        <w:rPr>
          <w:color w:val="000000" w:themeColor="text1"/>
        </w:rPr>
      </w:pPr>
      <w:r w:rsidRPr="00FE1F06">
        <w:rPr>
          <w:rFonts w:ascii="Calibri" w:eastAsia="Calibri" w:hAnsi="Calibri" w:cs="Calibri"/>
          <w:b/>
          <w:color w:val="000000" w:themeColor="text1"/>
          <w:sz w:val="20"/>
          <w:szCs w:val="20"/>
        </w:rPr>
        <w:t>COURSE TEXTS YOU WILL READ INDEPENDENTLY DEPENDING ON YOUR CHOICE OF BADGES</w:t>
      </w:r>
    </w:p>
    <w:p w14:paraId="744547E9" w14:textId="77777777" w:rsidR="00E64046" w:rsidRPr="00FE1F06" w:rsidRDefault="00E64046">
      <w:pPr>
        <w:rPr>
          <w:color w:val="000000" w:themeColor="text1"/>
        </w:rPr>
      </w:pPr>
    </w:p>
    <w:p w14:paraId="20E4B087" w14:textId="765CCD2F" w:rsidR="00E64046" w:rsidRPr="00FE1F06" w:rsidRDefault="00AA5A91">
      <w:pPr>
        <w:numPr>
          <w:ilvl w:val="0"/>
          <w:numId w:val="10"/>
        </w:numPr>
        <w:ind w:hanging="360"/>
        <w:contextualSpacing/>
        <w:rPr>
          <w:rFonts w:ascii="Calibri" w:eastAsia="Calibri" w:hAnsi="Calibri" w:cs="Calibri"/>
          <w:color w:val="000000" w:themeColor="text1"/>
          <w:sz w:val="20"/>
          <w:szCs w:val="20"/>
        </w:rPr>
      </w:pPr>
      <w:r w:rsidRPr="00FE1F06">
        <w:rPr>
          <w:rFonts w:ascii="Calibri" w:eastAsia="Calibri" w:hAnsi="Calibri" w:cs="Calibri"/>
          <w:i/>
          <w:color w:val="000000" w:themeColor="text1"/>
          <w:sz w:val="20"/>
          <w:szCs w:val="20"/>
        </w:rPr>
        <w:t>The Teacher Wars: A History of America's Most Embattled Profession</w:t>
      </w:r>
      <w:r w:rsidRPr="00FE1F06">
        <w:rPr>
          <w:rFonts w:ascii="Calibri" w:eastAsia="Calibri" w:hAnsi="Calibri" w:cs="Calibri"/>
          <w:color w:val="000000" w:themeColor="text1"/>
          <w:sz w:val="20"/>
          <w:szCs w:val="20"/>
        </w:rPr>
        <w:t xml:space="preserve"> </w:t>
      </w:r>
      <w:r w:rsidR="0043060E" w:rsidRPr="00FE1F06">
        <w:rPr>
          <w:rFonts w:ascii="Calibri" w:eastAsia="Calibri" w:hAnsi="Calibri" w:cs="Calibri"/>
          <w:color w:val="000000" w:themeColor="text1"/>
          <w:sz w:val="20"/>
          <w:szCs w:val="20"/>
        </w:rPr>
        <w:t>by Dana Goldstein (for Teacher a</w:t>
      </w:r>
      <w:r w:rsidRPr="00FE1F06">
        <w:rPr>
          <w:rFonts w:ascii="Calibri" w:eastAsia="Calibri" w:hAnsi="Calibri" w:cs="Calibri"/>
          <w:color w:val="000000" w:themeColor="text1"/>
          <w:sz w:val="20"/>
          <w:szCs w:val="20"/>
        </w:rPr>
        <w:t>s Advocate badge)</w:t>
      </w:r>
    </w:p>
    <w:p w14:paraId="005500B1" w14:textId="77777777" w:rsidR="00E64046" w:rsidRPr="00FE1F06" w:rsidRDefault="00AA5A91">
      <w:pPr>
        <w:numPr>
          <w:ilvl w:val="0"/>
          <w:numId w:val="10"/>
        </w:numPr>
        <w:ind w:hanging="360"/>
        <w:contextualSpacing/>
        <w:rPr>
          <w:rFonts w:ascii="Calibri" w:eastAsia="Calibri" w:hAnsi="Calibri" w:cs="Calibri"/>
          <w:i/>
          <w:color w:val="000000" w:themeColor="text1"/>
          <w:sz w:val="20"/>
          <w:szCs w:val="20"/>
        </w:rPr>
      </w:pPr>
      <w:r w:rsidRPr="00FE1F06">
        <w:rPr>
          <w:rFonts w:ascii="Calibri" w:eastAsia="Calibri" w:hAnsi="Calibri" w:cs="Calibri"/>
          <w:i/>
          <w:color w:val="000000" w:themeColor="text1"/>
          <w:sz w:val="20"/>
          <w:szCs w:val="20"/>
        </w:rPr>
        <w:t>Teaching in the Connected Learning Classroom</w:t>
      </w:r>
      <w:r w:rsidRPr="00FE1F06">
        <w:rPr>
          <w:rFonts w:ascii="Calibri" w:eastAsia="Calibri" w:hAnsi="Calibri" w:cs="Calibri"/>
          <w:color w:val="000000" w:themeColor="text1"/>
          <w:sz w:val="20"/>
          <w:szCs w:val="20"/>
        </w:rPr>
        <w:t xml:space="preserve"> edited by Antero Garcia (for Connected Learning badge)</w:t>
      </w:r>
    </w:p>
    <w:p w14:paraId="58082B04" w14:textId="618EDE5C" w:rsidR="00E64046" w:rsidRDefault="00A75CE3">
      <w:pPr>
        <w:numPr>
          <w:ilvl w:val="0"/>
          <w:numId w:val="10"/>
        </w:numPr>
        <w:ind w:hanging="360"/>
        <w:contextualSpacing/>
        <w:rPr>
          <w:rFonts w:ascii="Calibri" w:eastAsia="Calibri" w:hAnsi="Calibri" w:cs="Calibri"/>
          <w:color w:val="000000" w:themeColor="text1"/>
          <w:sz w:val="20"/>
          <w:szCs w:val="20"/>
        </w:rPr>
      </w:pPr>
      <w:r w:rsidRPr="00FE1F06">
        <w:rPr>
          <w:rFonts w:ascii="Calibri" w:eastAsia="Calibri" w:hAnsi="Calibri" w:cs="Calibri"/>
          <w:i/>
          <w:color w:val="000000" w:themeColor="text1"/>
          <w:sz w:val="20"/>
          <w:szCs w:val="20"/>
        </w:rPr>
        <w:t>This Is Not a</w:t>
      </w:r>
      <w:r w:rsidR="00AA5A91" w:rsidRPr="00FE1F06">
        <w:rPr>
          <w:rFonts w:ascii="Calibri" w:eastAsia="Calibri" w:hAnsi="Calibri" w:cs="Calibri"/>
          <w:i/>
          <w:color w:val="000000" w:themeColor="text1"/>
          <w:sz w:val="20"/>
          <w:szCs w:val="20"/>
        </w:rPr>
        <w:t xml:space="preserve"> Test: A New Narrative on Race, Class, and Education </w:t>
      </w:r>
      <w:r w:rsidR="00AA5A91" w:rsidRPr="00FE1F06">
        <w:rPr>
          <w:rFonts w:ascii="Calibri" w:eastAsia="Calibri" w:hAnsi="Calibri" w:cs="Calibri"/>
          <w:color w:val="000000" w:themeColor="text1"/>
          <w:sz w:val="20"/>
          <w:szCs w:val="20"/>
        </w:rPr>
        <w:t xml:space="preserve">by Jose </w:t>
      </w:r>
      <w:proofErr w:type="spellStart"/>
      <w:r w:rsidR="00AA5A91" w:rsidRPr="00FE1F06">
        <w:rPr>
          <w:rFonts w:ascii="Calibri" w:eastAsia="Calibri" w:hAnsi="Calibri" w:cs="Calibri"/>
          <w:color w:val="000000" w:themeColor="text1"/>
          <w:sz w:val="20"/>
          <w:szCs w:val="20"/>
        </w:rPr>
        <w:t>Vilson</w:t>
      </w:r>
      <w:proofErr w:type="spellEnd"/>
      <w:r w:rsidR="00AA5A91" w:rsidRPr="00FE1F06">
        <w:rPr>
          <w:rFonts w:ascii="Calibri" w:eastAsia="Calibri" w:hAnsi="Calibri" w:cs="Calibri"/>
          <w:color w:val="000000" w:themeColor="text1"/>
          <w:sz w:val="20"/>
          <w:szCs w:val="20"/>
        </w:rPr>
        <w:t xml:space="preserve"> (</w:t>
      </w:r>
      <w:r w:rsidR="00D75F32">
        <w:rPr>
          <w:rFonts w:ascii="Calibri" w:eastAsia="Calibri" w:hAnsi="Calibri" w:cs="Calibri"/>
          <w:color w:val="000000" w:themeColor="text1"/>
          <w:sz w:val="20"/>
          <w:szCs w:val="20"/>
        </w:rPr>
        <w:t>one of two choices for</w:t>
      </w:r>
      <w:r w:rsidR="00AA5A91" w:rsidRPr="00FE1F06">
        <w:rPr>
          <w:rFonts w:ascii="Calibri" w:eastAsia="Calibri" w:hAnsi="Calibri" w:cs="Calibri"/>
          <w:color w:val="000000" w:themeColor="text1"/>
          <w:sz w:val="20"/>
          <w:szCs w:val="20"/>
        </w:rPr>
        <w:t xml:space="preserve"> Teacher as Ally badge)</w:t>
      </w:r>
    </w:p>
    <w:p w14:paraId="5956A5E6" w14:textId="51E20D25" w:rsidR="00D75F32" w:rsidRPr="00D75F32" w:rsidRDefault="00D75F32" w:rsidP="00D75F32">
      <w:pPr>
        <w:numPr>
          <w:ilvl w:val="0"/>
          <w:numId w:val="10"/>
        </w:numPr>
        <w:ind w:hanging="360"/>
        <w:contextualSpacing/>
        <w:rPr>
          <w:rFonts w:ascii="Calibri" w:eastAsia="Calibri" w:hAnsi="Calibri" w:cs="Calibri"/>
          <w:color w:val="000000" w:themeColor="text1"/>
          <w:sz w:val="20"/>
          <w:szCs w:val="20"/>
        </w:rPr>
      </w:pPr>
      <w:r>
        <w:rPr>
          <w:rFonts w:ascii="Calibri" w:eastAsia="Calibri" w:hAnsi="Calibri" w:cs="Calibri"/>
          <w:i/>
          <w:color w:val="000000" w:themeColor="text1"/>
          <w:sz w:val="20"/>
          <w:szCs w:val="20"/>
        </w:rPr>
        <w:t xml:space="preserve">Teachers as Allies: Transformative Practices for Teaching </w:t>
      </w:r>
      <w:proofErr w:type="spellStart"/>
      <w:r>
        <w:rPr>
          <w:rFonts w:ascii="Calibri" w:eastAsia="Calibri" w:hAnsi="Calibri" w:cs="Calibri"/>
          <w:i/>
          <w:color w:val="000000" w:themeColor="text1"/>
          <w:sz w:val="20"/>
          <w:szCs w:val="20"/>
        </w:rPr>
        <w:t>DREAMers</w:t>
      </w:r>
      <w:proofErr w:type="spellEnd"/>
      <w:r>
        <w:rPr>
          <w:rFonts w:ascii="Calibri" w:eastAsia="Calibri" w:hAnsi="Calibri" w:cs="Calibri"/>
          <w:i/>
          <w:color w:val="000000" w:themeColor="text1"/>
          <w:sz w:val="20"/>
          <w:szCs w:val="20"/>
        </w:rPr>
        <w:t xml:space="preserve"> &amp; Undocumented Students</w:t>
      </w:r>
      <w:r>
        <w:rPr>
          <w:rFonts w:ascii="Calibri" w:eastAsia="Calibri" w:hAnsi="Calibri" w:cs="Calibri"/>
          <w:color w:val="000000" w:themeColor="text1"/>
          <w:sz w:val="20"/>
          <w:szCs w:val="20"/>
        </w:rPr>
        <w:t xml:space="preserve"> by </w:t>
      </w:r>
      <w:r w:rsidRPr="00D75F32">
        <w:rPr>
          <w:rFonts w:ascii="Calibri" w:eastAsia="Calibri" w:hAnsi="Calibri" w:cs="Calibri"/>
          <w:color w:val="000000" w:themeColor="text1"/>
          <w:sz w:val="20"/>
          <w:szCs w:val="20"/>
        </w:rPr>
        <w:t>Shelley Wong, </w:t>
      </w:r>
      <w:proofErr w:type="spellStart"/>
      <w:r w:rsidRPr="00D75F32">
        <w:rPr>
          <w:rFonts w:ascii="Calibri" w:eastAsia="Calibri" w:hAnsi="Calibri" w:cs="Calibri"/>
          <w:color w:val="000000" w:themeColor="text1"/>
          <w:sz w:val="20"/>
          <w:szCs w:val="20"/>
        </w:rPr>
        <w:t>Elaisa</w:t>
      </w:r>
      <w:proofErr w:type="spellEnd"/>
      <w:r w:rsidRPr="00D75F32">
        <w:rPr>
          <w:rFonts w:ascii="Calibri" w:eastAsia="Calibri" w:hAnsi="Calibri" w:cs="Calibri"/>
          <w:color w:val="000000" w:themeColor="text1"/>
          <w:sz w:val="20"/>
          <w:szCs w:val="20"/>
        </w:rPr>
        <w:t xml:space="preserve"> Sánchez Gosnell, Anne Marie </w:t>
      </w:r>
      <w:proofErr w:type="spellStart"/>
      <w:r w:rsidRPr="00D75F32">
        <w:rPr>
          <w:rFonts w:ascii="Calibri" w:eastAsia="Calibri" w:hAnsi="Calibri" w:cs="Calibri"/>
          <w:color w:val="000000" w:themeColor="text1"/>
          <w:sz w:val="20"/>
          <w:szCs w:val="20"/>
        </w:rPr>
        <w:t>Foerster</w:t>
      </w:r>
      <w:proofErr w:type="spellEnd"/>
      <w:r w:rsidRPr="00D75F32">
        <w:rPr>
          <w:rFonts w:ascii="Calibri" w:eastAsia="Calibri" w:hAnsi="Calibri" w:cs="Calibri"/>
          <w:color w:val="000000" w:themeColor="text1"/>
          <w:sz w:val="20"/>
          <w:szCs w:val="20"/>
        </w:rPr>
        <w:t xml:space="preserve"> </w:t>
      </w:r>
      <w:proofErr w:type="spellStart"/>
      <w:r w:rsidRPr="00D75F32">
        <w:rPr>
          <w:rFonts w:ascii="Calibri" w:eastAsia="Calibri" w:hAnsi="Calibri" w:cs="Calibri"/>
          <w:color w:val="000000" w:themeColor="text1"/>
          <w:sz w:val="20"/>
          <w:szCs w:val="20"/>
        </w:rPr>
        <w:t>Luu</w:t>
      </w:r>
      <w:proofErr w:type="spellEnd"/>
      <w:r w:rsidRPr="00D75F32">
        <w:rPr>
          <w:rFonts w:ascii="Calibri" w:eastAsia="Calibri" w:hAnsi="Calibri" w:cs="Calibri"/>
          <w:color w:val="000000" w:themeColor="text1"/>
          <w:sz w:val="20"/>
          <w:szCs w:val="20"/>
        </w:rPr>
        <w:t>, </w:t>
      </w:r>
      <w:r>
        <w:rPr>
          <w:rFonts w:ascii="Calibri" w:eastAsia="Calibri" w:hAnsi="Calibri" w:cs="Calibri"/>
          <w:color w:val="000000" w:themeColor="text1"/>
          <w:sz w:val="20"/>
          <w:szCs w:val="20"/>
        </w:rPr>
        <w:t xml:space="preserve">and </w:t>
      </w:r>
      <w:r w:rsidRPr="00D75F32">
        <w:rPr>
          <w:rFonts w:ascii="Calibri" w:eastAsia="Calibri" w:hAnsi="Calibri" w:cs="Calibri"/>
          <w:color w:val="000000" w:themeColor="text1"/>
          <w:sz w:val="20"/>
          <w:szCs w:val="20"/>
        </w:rPr>
        <w:t>Lori Dodson</w:t>
      </w:r>
      <w:r>
        <w:rPr>
          <w:rFonts w:ascii="Calibri" w:eastAsia="Calibri" w:hAnsi="Calibri" w:cs="Calibri"/>
          <w:color w:val="000000" w:themeColor="text1"/>
          <w:sz w:val="20"/>
          <w:szCs w:val="20"/>
        </w:rPr>
        <w:t xml:space="preserve"> </w:t>
      </w:r>
      <w:r w:rsidRPr="00FE1F06">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one of two choices for</w:t>
      </w:r>
      <w:r w:rsidRPr="00FE1F06">
        <w:rPr>
          <w:rFonts w:ascii="Calibri" w:eastAsia="Calibri" w:hAnsi="Calibri" w:cs="Calibri"/>
          <w:color w:val="000000" w:themeColor="text1"/>
          <w:sz w:val="20"/>
          <w:szCs w:val="20"/>
        </w:rPr>
        <w:t xml:space="preserve"> Teacher as Ally badge)</w:t>
      </w:r>
    </w:p>
    <w:p w14:paraId="4C671271" w14:textId="5F969E0D" w:rsidR="00E64046" w:rsidRPr="00FE1F06" w:rsidRDefault="00AA5A91">
      <w:pPr>
        <w:numPr>
          <w:ilvl w:val="0"/>
          <w:numId w:val="10"/>
        </w:numPr>
        <w:ind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 xml:space="preserve">Books of your choice from Cindy’s “book trunk” (for </w:t>
      </w:r>
      <w:r w:rsidR="00A75CE3" w:rsidRPr="00FE1F06">
        <w:rPr>
          <w:rFonts w:ascii="Calibri" w:eastAsia="Calibri" w:hAnsi="Calibri" w:cs="Calibri"/>
          <w:color w:val="000000" w:themeColor="text1"/>
          <w:sz w:val="20"/>
          <w:szCs w:val="20"/>
        </w:rPr>
        <w:t>Teacher as Researcher badge</w:t>
      </w:r>
      <w:r w:rsidRPr="00FE1F06">
        <w:rPr>
          <w:rFonts w:ascii="Calibri" w:eastAsia="Calibri" w:hAnsi="Calibri" w:cs="Calibri"/>
          <w:color w:val="000000" w:themeColor="text1"/>
          <w:sz w:val="20"/>
          <w:szCs w:val="20"/>
        </w:rPr>
        <w:t>)</w:t>
      </w:r>
    </w:p>
    <w:p w14:paraId="293B670C" w14:textId="77777777" w:rsidR="00E64046" w:rsidRPr="00FE1F06" w:rsidRDefault="00AA5A91">
      <w:pPr>
        <w:numPr>
          <w:ilvl w:val="0"/>
          <w:numId w:val="7"/>
        </w:numPr>
        <w:ind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Various articles, chapters, and online materials accessible from our class website</w:t>
      </w:r>
    </w:p>
    <w:p w14:paraId="66ED03B6" w14:textId="77777777" w:rsidR="00E64046" w:rsidRPr="00FE1F06" w:rsidRDefault="00AA5A91">
      <w:pPr>
        <w:pStyle w:val="Heading1"/>
        <w:keepNext w:val="0"/>
        <w:keepLines w:val="0"/>
        <w:spacing w:before="480"/>
        <w:contextualSpacing w:val="0"/>
        <w:jc w:val="center"/>
        <w:rPr>
          <w:color w:val="000000" w:themeColor="text1"/>
        </w:rPr>
      </w:pPr>
      <w:bookmarkStart w:id="0" w:name="_n6kgmtml90k4" w:colFirst="0" w:colLast="0"/>
      <w:bookmarkEnd w:id="0"/>
      <w:r w:rsidRPr="00FE1F06">
        <w:rPr>
          <w:rFonts w:ascii="Calibri" w:eastAsia="Calibri" w:hAnsi="Calibri" w:cs="Calibri"/>
          <w:b/>
          <w:color w:val="000000" w:themeColor="text1"/>
          <w:sz w:val="20"/>
          <w:szCs w:val="20"/>
        </w:rPr>
        <w:t>STUDENT RIGHTS, RESOURCES, AND RESPONSIBILITIES</w:t>
      </w:r>
    </w:p>
    <w:p w14:paraId="174A8210" w14:textId="4BE933EF" w:rsidR="0043060E" w:rsidRPr="00FE1F06" w:rsidRDefault="0043060E" w:rsidP="0043060E">
      <w:pPr>
        <w:spacing w:line="240" w:lineRule="auto"/>
        <w:rPr>
          <w:rFonts w:asciiTheme="minorHAnsi" w:hAnsiTheme="minorHAnsi"/>
          <w:color w:val="000000" w:themeColor="text1"/>
        </w:rPr>
      </w:pPr>
      <w:r w:rsidRPr="00FE1F06">
        <w:rPr>
          <w:rFonts w:asciiTheme="minorHAnsi" w:eastAsia="Calibri" w:hAnsiTheme="minorHAnsi" w:cs="Calibri"/>
          <w:color w:val="000000" w:themeColor="text1"/>
          <w:sz w:val="20"/>
          <w:szCs w:val="20"/>
          <w:u w:val="single"/>
        </w:rPr>
        <w:t>Rights to Full Participation</w:t>
      </w:r>
      <w:r w:rsidRPr="00FE1F06">
        <w:rPr>
          <w:rFonts w:asciiTheme="minorHAnsi" w:eastAsia="Calibri" w:hAnsiTheme="minorHAnsi" w:cs="Calibri"/>
          <w:color w:val="000000" w:themeColor="text1"/>
          <w:sz w:val="20"/>
          <w:szCs w:val="20"/>
        </w:rPr>
        <w:t xml:space="preserve">: If you have a physical challenge or special learning need that may prevent you from fully demonstrating your abilities, contact me as soon as possible so that we can discuss accommodations necessary to ensure full participation and to facilitate your educational opportunities. </w:t>
      </w:r>
      <w:r w:rsidR="00D42D7E">
        <w:rPr>
          <w:rFonts w:asciiTheme="minorHAnsi" w:eastAsia="Calibri" w:hAnsiTheme="minorHAnsi" w:cs="Calibri"/>
          <w:color w:val="000000" w:themeColor="text1"/>
          <w:sz w:val="20"/>
          <w:szCs w:val="20"/>
        </w:rPr>
        <w:t xml:space="preserve">The university has specific policies regarding the accessibility of digital information that I’m happy to discuss with you further; please let me know if you’d like to do so. </w:t>
      </w:r>
      <w:r w:rsidRPr="00FE1F06">
        <w:rPr>
          <w:rFonts w:asciiTheme="minorHAnsi" w:eastAsia="Calibri" w:hAnsiTheme="minorHAnsi" w:cs="Calibri"/>
          <w:color w:val="000000" w:themeColor="text1"/>
          <w:sz w:val="20"/>
          <w:szCs w:val="20"/>
        </w:rPr>
        <w:t>Also, please realize that every voice is important in this class. If at any time you feel harassed on the basis of race, ethnic or cultural background, gender, or sexual orientation, please notify me so that we can address the situation immediately and/or make the proper referrals to the appropriate campus personnel.</w:t>
      </w:r>
    </w:p>
    <w:p w14:paraId="206C4BF3" w14:textId="37A6E200" w:rsidR="0043060E" w:rsidRPr="00FE1F06" w:rsidRDefault="0043060E" w:rsidP="0043060E">
      <w:pPr>
        <w:spacing w:line="240" w:lineRule="auto"/>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        </w:t>
      </w:r>
      <w:r w:rsidRPr="00FE1F06">
        <w:rPr>
          <w:rFonts w:asciiTheme="minorHAnsi" w:eastAsia="Calibri" w:hAnsiTheme="minorHAnsi" w:cs="Calibri"/>
          <w:color w:val="000000" w:themeColor="text1"/>
          <w:sz w:val="20"/>
          <w:szCs w:val="20"/>
        </w:rPr>
        <w:tab/>
        <w:t>CSU’s Student Sexual Harassment and Violence policy, following national guidance from the Office of Civil Rights, requires that faculty follow CSU policy as a “mandatory reporter” of any personal disclosure of sexual har</w:t>
      </w:r>
      <w:r w:rsidR="000E6C96">
        <w:rPr>
          <w:rFonts w:asciiTheme="minorHAnsi" w:eastAsia="Calibri" w:hAnsiTheme="minorHAnsi" w:cs="Calibri"/>
          <w:color w:val="000000" w:themeColor="text1"/>
          <w:sz w:val="20"/>
          <w:szCs w:val="20"/>
        </w:rPr>
        <w:t>assment, abuse, and/or violence-</w:t>
      </w:r>
      <w:r w:rsidRPr="00FE1F06">
        <w:rPr>
          <w:rFonts w:asciiTheme="minorHAnsi" w:eastAsia="Calibri" w:hAnsiTheme="minorHAnsi" w:cs="Calibri"/>
          <w:color w:val="000000" w:themeColor="text1"/>
          <w:sz w:val="20"/>
          <w:szCs w:val="20"/>
        </w:rPr>
        <w:t xml:space="preserve">related experiences or incidents shared with the faculty member in person, via email, and/or in classroom papers or homework exercises. These disclosures include but are not limited to reports of personal relational abuse, relational/domestic violence, and stalking. While faculty are often able to help students locate appropriate channels of assistance on campus (e.g., see the CSU Health Network link below), </w:t>
      </w:r>
      <w:r w:rsidRPr="00FE1F06">
        <w:rPr>
          <w:rFonts w:asciiTheme="minorHAnsi" w:eastAsia="Calibri" w:hAnsiTheme="minorHAnsi" w:cs="Calibri"/>
          <w:color w:val="000000" w:themeColor="text1"/>
          <w:sz w:val="20"/>
          <w:szCs w:val="20"/>
        </w:rPr>
        <w:lastRenderedPageBreak/>
        <w:t xml:space="preserve">disclosure by the student to the faculty member requires that the faculty member inform appropriate CSU channels to help ensure that the student’s safety and welfare is being addressed, even if the student requests that the disclosure not be shared. </w:t>
      </w:r>
    </w:p>
    <w:p w14:paraId="75AA5C3A" w14:textId="77777777" w:rsidR="0043060E" w:rsidRPr="00FE1F06" w:rsidRDefault="0043060E" w:rsidP="0043060E">
      <w:pPr>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 </w:t>
      </w:r>
    </w:p>
    <w:p w14:paraId="23A10AB1" w14:textId="5585F833" w:rsidR="0043060E" w:rsidRPr="00FE1F06" w:rsidRDefault="0043060E" w:rsidP="0043060E">
      <w:pPr>
        <w:spacing w:line="240" w:lineRule="auto"/>
        <w:rPr>
          <w:rFonts w:asciiTheme="minorHAnsi" w:hAnsiTheme="minorHAnsi"/>
          <w:color w:val="000000" w:themeColor="text1"/>
        </w:rPr>
      </w:pPr>
      <w:r w:rsidRPr="00FE1F06">
        <w:rPr>
          <w:rFonts w:asciiTheme="minorHAnsi" w:eastAsia="Calibri" w:hAnsiTheme="minorHAnsi" w:cs="Calibri"/>
          <w:color w:val="000000" w:themeColor="text1"/>
          <w:sz w:val="20"/>
          <w:szCs w:val="20"/>
          <w:u w:val="single"/>
        </w:rPr>
        <w:t>Resources for Student Wellness</w:t>
      </w:r>
      <w:r w:rsidRPr="00FE1F06">
        <w:rPr>
          <w:rFonts w:asciiTheme="minorHAnsi" w:eastAsia="Calibri" w:hAnsiTheme="minorHAnsi" w:cs="Calibri"/>
          <w:color w:val="000000" w:themeColor="text1"/>
          <w:sz w:val="20"/>
          <w:szCs w:val="20"/>
        </w:rPr>
        <w:t xml:space="preserve">: For counseling support and assistance, please see the CSU Health Network, which includes a variety of counseling services that can be accessed </w:t>
      </w:r>
      <w:hyperlink r:id="rId10" w:history="1">
        <w:r w:rsidRPr="00FE1F06">
          <w:rPr>
            <w:rStyle w:val="Hyperlink"/>
            <w:rFonts w:asciiTheme="minorHAnsi" w:eastAsia="Calibri" w:hAnsiTheme="minorHAnsi" w:cs="Calibri"/>
            <w:color w:val="000000" w:themeColor="text1"/>
            <w:sz w:val="20"/>
            <w:szCs w:val="20"/>
          </w:rPr>
          <w:t>here</w:t>
        </w:r>
      </w:hyperlink>
      <w:r w:rsidRPr="00FE1F06">
        <w:rPr>
          <w:rFonts w:asciiTheme="minorHAnsi" w:eastAsia="Calibri" w:hAnsiTheme="minorHAnsi" w:cs="Calibri"/>
          <w:color w:val="000000" w:themeColor="text1"/>
          <w:sz w:val="20"/>
          <w:szCs w:val="20"/>
        </w:rPr>
        <w:t xml:space="preserve">. Also, </w:t>
      </w:r>
      <w:r w:rsidR="00EE34A5">
        <w:rPr>
          <w:rFonts w:asciiTheme="minorHAnsi" w:eastAsia="Calibri" w:hAnsiTheme="minorHAnsi" w:cs="Calibri"/>
          <w:color w:val="000000" w:themeColor="text1"/>
          <w:sz w:val="20"/>
          <w:szCs w:val="20"/>
        </w:rPr>
        <w:t xml:space="preserve">in the unfortunate event that you </w:t>
      </w:r>
      <w:bookmarkStart w:id="1" w:name="_GoBack"/>
      <w:bookmarkEnd w:id="1"/>
      <w:r w:rsidR="00EE34A5">
        <w:rPr>
          <w:rFonts w:asciiTheme="minorHAnsi" w:eastAsia="Calibri" w:hAnsiTheme="minorHAnsi" w:cs="Calibri"/>
          <w:color w:val="000000" w:themeColor="text1"/>
          <w:sz w:val="20"/>
          <w:szCs w:val="20"/>
        </w:rPr>
        <w:t xml:space="preserve">experience </w:t>
      </w:r>
      <w:r w:rsidRPr="00FE1F06">
        <w:rPr>
          <w:rFonts w:asciiTheme="minorHAnsi" w:eastAsia="Calibri" w:hAnsiTheme="minorHAnsi" w:cs="Calibri"/>
          <w:color w:val="000000" w:themeColor="text1"/>
          <w:sz w:val="20"/>
          <w:szCs w:val="20"/>
        </w:rPr>
        <w:t>sexual assault</w:t>
      </w:r>
      <w:r w:rsidR="00EE34A5">
        <w:rPr>
          <w:rFonts w:asciiTheme="minorHAnsi" w:eastAsia="Calibri" w:hAnsiTheme="minorHAnsi" w:cs="Calibri"/>
          <w:color w:val="000000" w:themeColor="text1"/>
          <w:sz w:val="20"/>
          <w:szCs w:val="20"/>
        </w:rPr>
        <w:t xml:space="preserve">, CSU provides several resources that can help you at </w:t>
      </w:r>
      <w:hyperlink r:id="rId11" w:history="1">
        <w:r w:rsidR="00EE34A5" w:rsidRPr="00EE34A5">
          <w:rPr>
            <w:rStyle w:val="Hyperlink"/>
            <w:rFonts w:asciiTheme="minorHAnsi" w:eastAsia="Calibri" w:hAnsiTheme="minorHAnsi" w:cs="Calibri"/>
            <w:sz w:val="20"/>
            <w:szCs w:val="20"/>
          </w:rPr>
          <w:t>this link</w:t>
        </w:r>
        <w:r w:rsidRPr="00EE34A5">
          <w:rPr>
            <w:rStyle w:val="Hyperlink"/>
            <w:rFonts w:asciiTheme="minorHAnsi" w:eastAsia="Calibri" w:hAnsiTheme="minorHAnsi" w:cs="Calibri"/>
            <w:sz w:val="20"/>
            <w:szCs w:val="20"/>
          </w:rPr>
          <w:t>.</w:t>
        </w:r>
      </w:hyperlink>
      <w:r w:rsidRPr="00FE1F06">
        <w:rPr>
          <w:rFonts w:asciiTheme="minorHAnsi" w:eastAsia="Calibri" w:hAnsiTheme="minorHAnsi" w:cs="Calibri"/>
          <w:color w:val="000000" w:themeColor="text1"/>
          <w:sz w:val="20"/>
          <w:szCs w:val="20"/>
        </w:rPr>
        <w:t xml:space="preserve"> </w:t>
      </w:r>
    </w:p>
    <w:p w14:paraId="7423F83F" w14:textId="77777777" w:rsidR="0043060E" w:rsidRPr="00FE1F06" w:rsidRDefault="0043060E" w:rsidP="0043060E">
      <w:pPr>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 </w:t>
      </w:r>
    </w:p>
    <w:p w14:paraId="22F781D3" w14:textId="06E344BE" w:rsidR="0043060E" w:rsidRPr="0076522C" w:rsidRDefault="0043060E" w:rsidP="0043060E">
      <w:pPr>
        <w:spacing w:line="240" w:lineRule="auto"/>
        <w:rPr>
          <w:rFonts w:asciiTheme="minorHAnsi" w:eastAsia="Calibri" w:hAnsiTheme="minorHAnsi" w:cs="Calibri"/>
          <w:color w:val="000000" w:themeColor="text1"/>
          <w:sz w:val="20"/>
          <w:szCs w:val="20"/>
        </w:rPr>
      </w:pPr>
      <w:r w:rsidRPr="00FE1F06">
        <w:rPr>
          <w:rFonts w:asciiTheme="minorHAnsi" w:eastAsia="Calibri" w:hAnsiTheme="minorHAnsi" w:cs="Calibri"/>
          <w:color w:val="000000" w:themeColor="text1"/>
          <w:sz w:val="20"/>
          <w:szCs w:val="20"/>
          <w:u w:val="single"/>
        </w:rPr>
        <w:t>Academic Integrity</w:t>
      </w:r>
      <w:r w:rsidRPr="00FE1F06">
        <w:rPr>
          <w:rFonts w:asciiTheme="minorHAnsi" w:eastAsia="Calibri" w:hAnsiTheme="minorHAnsi" w:cs="Calibri"/>
          <w:color w:val="000000" w:themeColor="text1"/>
          <w:sz w:val="20"/>
          <w:szCs w:val="20"/>
        </w:rPr>
        <w:t>:</w:t>
      </w:r>
      <w:r w:rsidR="0076522C">
        <w:rPr>
          <w:rFonts w:asciiTheme="minorHAnsi" w:eastAsia="Calibri" w:hAnsiTheme="minorHAnsi" w:cs="Calibri"/>
          <w:color w:val="000000" w:themeColor="text1"/>
          <w:sz w:val="20"/>
          <w:szCs w:val="20"/>
        </w:rPr>
        <w:t xml:space="preserve"> </w:t>
      </w:r>
      <w:r w:rsidR="0076522C" w:rsidRPr="0076522C">
        <w:rPr>
          <w:rFonts w:asciiTheme="minorHAnsi" w:eastAsia="Calibri" w:hAnsiTheme="minorHAnsi" w:cs="Calibri"/>
          <w:color w:val="000000" w:themeColor="text1"/>
          <w:sz w:val="20"/>
          <w:szCs w:val="20"/>
        </w:rPr>
        <w:t>The course will adhere to the Academic Integrity Policy of the Colorado State University General Catal</w:t>
      </w:r>
      <w:r w:rsidR="0076522C">
        <w:rPr>
          <w:rFonts w:asciiTheme="minorHAnsi" w:eastAsia="Calibri" w:hAnsiTheme="minorHAnsi" w:cs="Calibri"/>
          <w:color w:val="000000" w:themeColor="text1"/>
          <w:sz w:val="20"/>
          <w:szCs w:val="20"/>
        </w:rPr>
        <w:t>og and the Student Conduct Code</w:t>
      </w:r>
      <w:r w:rsidRPr="00FE1F06">
        <w:rPr>
          <w:rFonts w:asciiTheme="minorHAnsi" w:eastAsia="Calibri" w:hAnsiTheme="minorHAnsi" w:cs="Calibri"/>
          <w:color w:val="000000" w:themeColor="text1"/>
          <w:sz w:val="20"/>
          <w:szCs w:val="20"/>
        </w:rPr>
        <w:t xml:space="preserve">, which can be found </w:t>
      </w:r>
      <w:hyperlink r:id="rId12" w:history="1">
        <w:r w:rsidR="0076522C" w:rsidRPr="0076522C">
          <w:rPr>
            <w:rStyle w:val="Hyperlink"/>
            <w:rFonts w:asciiTheme="minorHAnsi" w:eastAsia="Calibri" w:hAnsiTheme="minorHAnsi" w:cs="Calibri"/>
            <w:sz w:val="20"/>
            <w:szCs w:val="20"/>
          </w:rPr>
          <w:t>at this link.</w:t>
        </w:r>
      </w:hyperlink>
      <w:r w:rsidR="0076522C">
        <w:rPr>
          <w:rFonts w:asciiTheme="minorHAnsi" w:eastAsia="Calibri" w:hAnsiTheme="minorHAnsi" w:cs="Calibri"/>
          <w:color w:val="000000" w:themeColor="text1"/>
          <w:sz w:val="20"/>
          <w:szCs w:val="20"/>
        </w:rPr>
        <w:t xml:space="preserve"> </w:t>
      </w:r>
      <w:r w:rsidRPr="00FE1F06">
        <w:rPr>
          <w:rFonts w:asciiTheme="minorHAnsi" w:eastAsia="Calibri" w:hAnsiTheme="minorHAnsi" w:cs="Calibri"/>
          <w:color w:val="000000" w:themeColor="text1"/>
          <w:sz w:val="20"/>
          <w:szCs w:val="20"/>
        </w:rPr>
        <w:t>Here are the specifics of how this policy will play out in CO301D:</w:t>
      </w:r>
    </w:p>
    <w:p w14:paraId="0C3C35BA" w14:textId="77777777" w:rsidR="0043060E" w:rsidRPr="00FE1F06" w:rsidRDefault="0043060E" w:rsidP="0043060E">
      <w:pPr>
        <w:spacing w:line="240" w:lineRule="auto"/>
        <w:rPr>
          <w:rFonts w:asciiTheme="minorHAnsi" w:hAnsiTheme="minorHAnsi"/>
          <w:color w:val="000000" w:themeColor="text1"/>
        </w:rPr>
      </w:pPr>
      <w:r w:rsidRPr="00FE1F06">
        <w:rPr>
          <w:rFonts w:asciiTheme="minorHAnsi" w:eastAsia="Calibri" w:hAnsiTheme="minorHAnsi" w:cs="Calibri"/>
          <w:color w:val="000000" w:themeColor="text1"/>
          <w:sz w:val="20"/>
          <w:szCs w:val="20"/>
        </w:rPr>
        <w:t xml:space="preserve"> </w:t>
      </w:r>
    </w:p>
    <w:p w14:paraId="7CE5CB47" w14:textId="5B4DDA11" w:rsidR="0043060E" w:rsidRPr="00FE1F06" w:rsidRDefault="0043060E" w:rsidP="0043060E">
      <w:pPr>
        <w:numPr>
          <w:ilvl w:val="0"/>
          <w:numId w:val="13"/>
        </w:numPr>
        <w:spacing w:line="240" w:lineRule="auto"/>
        <w:ind w:hanging="360"/>
        <w:contextualSpacing/>
        <w:rPr>
          <w:rFonts w:asciiTheme="minorHAnsi" w:eastAsia="Calibri" w:hAnsiTheme="minorHAnsi" w:cs="Calibri"/>
          <w:color w:val="000000" w:themeColor="text1"/>
          <w:sz w:val="18"/>
          <w:szCs w:val="18"/>
        </w:rPr>
      </w:pPr>
      <w:r w:rsidRPr="00FE1F06">
        <w:rPr>
          <w:rFonts w:asciiTheme="minorHAnsi" w:eastAsia="Calibri" w:hAnsiTheme="minorHAnsi" w:cs="Calibri"/>
          <w:i/>
          <w:color w:val="000000" w:themeColor="text1"/>
          <w:sz w:val="18"/>
          <w:szCs w:val="18"/>
          <w:u w:val="single"/>
        </w:rPr>
        <w:t>What constitutes “academic integrity” in this class and why does it matter?</w:t>
      </w:r>
      <w:r w:rsidRPr="00FE1F06">
        <w:rPr>
          <w:rFonts w:asciiTheme="minorHAnsi" w:eastAsia="Calibri" w:hAnsiTheme="minorHAnsi" w:cs="Calibri"/>
          <w:i/>
          <w:color w:val="000000" w:themeColor="text1"/>
          <w:sz w:val="18"/>
          <w:szCs w:val="18"/>
        </w:rPr>
        <w:t xml:space="preserve"> </w:t>
      </w:r>
      <w:r w:rsidRPr="00FE1F06">
        <w:rPr>
          <w:rFonts w:asciiTheme="minorHAnsi" w:eastAsia="Calibri" w:hAnsiTheme="minorHAnsi" w:cs="Calibri"/>
          <w:color w:val="000000" w:themeColor="text1"/>
          <w:sz w:val="18"/>
          <w:szCs w:val="18"/>
        </w:rPr>
        <w:t xml:space="preserve">Good ideas reflect hard work, and academic integrity requires that when you’ve drawn on others’ intellectual property, you must give credit where credit is due. In this class that means three things: 1) you may not present the work of others as your own. When you draw on other sources to support your own ideas, including </w:t>
      </w:r>
      <w:r w:rsidR="00392A57">
        <w:rPr>
          <w:rFonts w:asciiTheme="minorHAnsi" w:eastAsia="Calibri" w:hAnsiTheme="minorHAnsi" w:cs="Calibri"/>
          <w:color w:val="000000" w:themeColor="text1"/>
          <w:sz w:val="18"/>
          <w:szCs w:val="18"/>
        </w:rPr>
        <w:t>online</w:t>
      </w:r>
      <w:r w:rsidRPr="00FE1F06">
        <w:rPr>
          <w:rFonts w:asciiTheme="minorHAnsi" w:eastAsia="Calibri" w:hAnsiTheme="minorHAnsi" w:cs="Calibri"/>
          <w:color w:val="000000" w:themeColor="text1"/>
          <w:sz w:val="18"/>
          <w:szCs w:val="18"/>
        </w:rPr>
        <w:t xml:space="preserve"> sources, you must cite them properly; 2) you may not submit </w:t>
      </w:r>
      <w:r w:rsidRPr="00FE1F06">
        <w:rPr>
          <w:rFonts w:asciiTheme="minorHAnsi" w:eastAsia="Calibri" w:hAnsiTheme="minorHAnsi" w:cs="Calibri"/>
          <w:b/>
          <w:color w:val="000000" w:themeColor="text1"/>
          <w:sz w:val="18"/>
          <w:szCs w:val="18"/>
        </w:rPr>
        <w:t>identical</w:t>
      </w:r>
      <w:r w:rsidRPr="00FE1F06">
        <w:rPr>
          <w:rFonts w:asciiTheme="minorHAnsi" w:eastAsia="Calibri" w:hAnsiTheme="minorHAnsi" w:cs="Calibri"/>
          <w:color w:val="000000" w:themeColor="text1"/>
          <w:sz w:val="18"/>
          <w:szCs w:val="18"/>
        </w:rPr>
        <w:t xml:space="preserve"> work in this course that you created for prior courses or for the courses you are currently enrolled i</w:t>
      </w:r>
      <w:r w:rsidR="00392A57">
        <w:rPr>
          <w:rFonts w:asciiTheme="minorHAnsi" w:eastAsia="Calibri" w:hAnsiTheme="minorHAnsi" w:cs="Calibri"/>
          <w:color w:val="000000" w:themeColor="text1"/>
          <w:sz w:val="18"/>
          <w:szCs w:val="18"/>
        </w:rPr>
        <w:t>n; doing so is considered “self-</w:t>
      </w:r>
      <w:r w:rsidRPr="00FE1F06">
        <w:rPr>
          <w:rFonts w:asciiTheme="minorHAnsi" w:eastAsia="Calibri" w:hAnsiTheme="minorHAnsi" w:cs="Calibri"/>
          <w:color w:val="000000" w:themeColor="text1"/>
          <w:sz w:val="18"/>
          <w:szCs w:val="18"/>
        </w:rPr>
        <w:t xml:space="preserve">plagiarism”; and 3) you must truthfully state the </w:t>
      </w:r>
      <w:r w:rsidRPr="00FE1F06">
        <w:rPr>
          <w:rFonts w:asciiTheme="minorHAnsi" w:eastAsia="Calibri" w:hAnsiTheme="minorHAnsi" w:cs="Calibri"/>
          <w:i/>
          <w:color w:val="000000" w:themeColor="text1"/>
          <w:sz w:val="18"/>
          <w:szCs w:val="18"/>
        </w:rPr>
        <w:t>degree</w:t>
      </w:r>
      <w:r w:rsidRPr="00FE1F06">
        <w:rPr>
          <w:rFonts w:asciiTheme="minorHAnsi" w:eastAsia="Calibri" w:hAnsiTheme="minorHAnsi" w:cs="Calibri"/>
          <w:color w:val="000000" w:themeColor="text1"/>
          <w:sz w:val="18"/>
          <w:szCs w:val="18"/>
        </w:rPr>
        <w:t xml:space="preserve"> of </w:t>
      </w:r>
      <w:r w:rsidR="00392A57">
        <w:rPr>
          <w:rFonts w:asciiTheme="minorHAnsi" w:eastAsia="Calibri" w:hAnsiTheme="minorHAnsi" w:cs="Calibri"/>
          <w:color w:val="000000" w:themeColor="text1"/>
          <w:sz w:val="18"/>
          <w:szCs w:val="18"/>
        </w:rPr>
        <w:t>the</w:t>
      </w:r>
      <w:r w:rsidRPr="00FE1F06">
        <w:rPr>
          <w:rFonts w:asciiTheme="minorHAnsi" w:eastAsia="Calibri" w:hAnsiTheme="minorHAnsi" w:cs="Calibri"/>
          <w:color w:val="000000" w:themeColor="text1"/>
          <w:sz w:val="18"/>
          <w:szCs w:val="18"/>
        </w:rPr>
        <w:t xml:space="preserve"> contribution</w:t>
      </w:r>
      <w:r w:rsidR="00392A57">
        <w:rPr>
          <w:rFonts w:asciiTheme="minorHAnsi" w:eastAsia="Calibri" w:hAnsiTheme="minorHAnsi" w:cs="Calibri"/>
          <w:color w:val="000000" w:themeColor="text1"/>
          <w:sz w:val="18"/>
          <w:szCs w:val="18"/>
        </w:rPr>
        <w:t>s</w:t>
      </w:r>
      <w:r w:rsidRPr="00FE1F06">
        <w:rPr>
          <w:rFonts w:asciiTheme="minorHAnsi" w:eastAsia="Calibri" w:hAnsiTheme="minorHAnsi" w:cs="Calibri"/>
          <w:color w:val="000000" w:themeColor="text1"/>
          <w:sz w:val="18"/>
          <w:szCs w:val="18"/>
        </w:rPr>
        <w:t xml:space="preserve"> </w:t>
      </w:r>
      <w:r w:rsidR="00392A57">
        <w:rPr>
          <w:rFonts w:asciiTheme="minorHAnsi" w:eastAsia="Calibri" w:hAnsiTheme="minorHAnsi" w:cs="Calibri"/>
          <w:color w:val="000000" w:themeColor="text1"/>
          <w:sz w:val="18"/>
          <w:szCs w:val="18"/>
        </w:rPr>
        <w:t xml:space="preserve">you make </w:t>
      </w:r>
      <w:r w:rsidRPr="00FE1F06">
        <w:rPr>
          <w:rFonts w:asciiTheme="minorHAnsi" w:eastAsia="Calibri" w:hAnsiTheme="minorHAnsi" w:cs="Calibri"/>
          <w:color w:val="000000" w:themeColor="text1"/>
          <w:sz w:val="18"/>
          <w:szCs w:val="18"/>
        </w:rPr>
        <w:t xml:space="preserve">to any collaborative projects you complete in this class. </w:t>
      </w:r>
    </w:p>
    <w:p w14:paraId="16B4512A" w14:textId="77777777" w:rsidR="0043060E" w:rsidRPr="00FE1F06" w:rsidRDefault="0043060E" w:rsidP="0043060E">
      <w:pPr>
        <w:spacing w:line="240" w:lineRule="auto"/>
        <w:rPr>
          <w:rFonts w:asciiTheme="minorHAnsi" w:hAnsiTheme="minorHAnsi"/>
          <w:color w:val="000000" w:themeColor="text1"/>
          <w:sz w:val="18"/>
          <w:szCs w:val="18"/>
        </w:rPr>
      </w:pPr>
      <w:r w:rsidRPr="00FE1F06">
        <w:rPr>
          <w:rFonts w:asciiTheme="minorHAnsi" w:eastAsia="Calibri" w:hAnsiTheme="minorHAnsi" w:cs="Calibri"/>
          <w:color w:val="000000" w:themeColor="text1"/>
          <w:sz w:val="18"/>
          <w:szCs w:val="18"/>
        </w:rPr>
        <w:t xml:space="preserve"> </w:t>
      </w:r>
    </w:p>
    <w:p w14:paraId="1E9A812A" w14:textId="77777777" w:rsidR="0043060E" w:rsidRPr="00FE1F06" w:rsidRDefault="0043060E" w:rsidP="0043060E">
      <w:pPr>
        <w:numPr>
          <w:ilvl w:val="0"/>
          <w:numId w:val="14"/>
        </w:numPr>
        <w:spacing w:line="240" w:lineRule="auto"/>
        <w:ind w:hanging="360"/>
        <w:contextualSpacing/>
        <w:rPr>
          <w:rFonts w:asciiTheme="minorHAnsi" w:eastAsia="Calibri" w:hAnsiTheme="minorHAnsi" w:cs="Calibri"/>
          <w:color w:val="000000" w:themeColor="text1"/>
          <w:sz w:val="18"/>
          <w:szCs w:val="18"/>
        </w:rPr>
      </w:pPr>
      <w:r w:rsidRPr="00FE1F06">
        <w:rPr>
          <w:rFonts w:asciiTheme="minorHAnsi" w:eastAsia="Calibri" w:hAnsiTheme="minorHAnsi" w:cs="Calibri"/>
          <w:i/>
          <w:color w:val="000000" w:themeColor="text1"/>
          <w:sz w:val="18"/>
          <w:szCs w:val="18"/>
          <w:u w:val="single"/>
        </w:rPr>
        <w:t>What specifically constitutes plagiarism and cheating?</w:t>
      </w:r>
      <w:r w:rsidRPr="00FE1F06">
        <w:rPr>
          <w:rFonts w:asciiTheme="minorHAnsi" w:eastAsia="Calibri" w:hAnsiTheme="minorHAnsi" w:cs="Calibri"/>
          <w:color w:val="000000" w:themeColor="text1"/>
          <w:sz w:val="18"/>
          <w:szCs w:val="18"/>
        </w:rPr>
        <w:t xml:space="preserve"> See the definitions included in the </w:t>
      </w:r>
      <w:hyperlink r:id="rId13" w:history="1">
        <w:r w:rsidRPr="00FE1F06">
          <w:rPr>
            <w:rStyle w:val="Hyperlink"/>
            <w:rFonts w:asciiTheme="minorHAnsi" w:eastAsia="Calibri" w:hAnsiTheme="minorHAnsi" w:cs="Calibri"/>
            <w:color w:val="000000" w:themeColor="text1"/>
            <w:sz w:val="18"/>
            <w:szCs w:val="18"/>
          </w:rPr>
          <w:t>Student Conduct Code</w:t>
        </w:r>
      </w:hyperlink>
      <w:r w:rsidRPr="00FE1F06">
        <w:rPr>
          <w:rFonts w:asciiTheme="minorHAnsi" w:eastAsia="Calibri" w:hAnsiTheme="minorHAnsi" w:cs="Calibri"/>
          <w:color w:val="000000" w:themeColor="text1"/>
          <w:sz w:val="18"/>
          <w:szCs w:val="18"/>
        </w:rPr>
        <w:t xml:space="preserve">. </w:t>
      </w:r>
      <w:hyperlink r:id="rId14">
        <w:r w:rsidRPr="00FE1F06">
          <w:rPr>
            <w:rFonts w:asciiTheme="minorHAnsi" w:eastAsia="Calibri" w:hAnsiTheme="minorHAnsi" w:cs="Calibri"/>
            <w:color w:val="000000" w:themeColor="text1"/>
            <w:sz w:val="18"/>
            <w:szCs w:val="18"/>
          </w:rPr>
          <w:t xml:space="preserve"> </w:t>
        </w:r>
      </w:hyperlink>
    </w:p>
    <w:p w14:paraId="2859F7FC" w14:textId="77777777" w:rsidR="0043060E" w:rsidRPr="00FE1F06" w:rsidRDefault="0043060E" w:rsidP="0043060E">
      <w:pPr>
        <w:spacing w:line="240" w:lineRule="auto"/>
        <w:rPr>
          <w:rFonts w:asciiTheme="minorHAnsi" w:hAnsiTheme="minorHAnsi"/>
          <w:color w:val="000000" w:themeColor="text1"/>
          <w:sz w:val="18"/>
          <w:szCs w:val="18"/>
        </w:rPr>
      </w:pPr>
      <w:r w:rsidRPr="00FE1F06">
        <w:rPr>
          <w:rFonts w:asciiTheme="minorHAnsi" w:eastAsia="Calibri" w:hAnsiTheme="minorHAnsi" w:cs="Calibri"/>
          <w:color w:val="000000" w:themeColor="text1"/>
          <w:sz w:val="18"/>
          <w:szCs w:val="18"/>
        </w:rPr>
        <w:t xml:space="preserve"> </w:t>
      </w:r>
    </w:p>
    <w:p w14:paraId="1E8B3C37" w14:textId="77777777" w:rsidR="0043060E" w:rsidRPr="00FE1F06" w:rsidRDefault="0043060E" w:rsidP="0043060E">
      <w:pPr>
        <w:numPr>
          <w:ilvl w:val="0"/>
          <w:numId w:val="12"/>
        </w:numPr>
        <w:spacing w:line="240" w:lineRule="auto"/>
        <w:ind w:hanging="360"/>
        <w:contextualSpacing/>
        <w:rPr>
          <w:rFonts w:asciiTheme="minorHAnsi" w:eastAsia="Calibri" w:hAnsiTheme="minorHAnsi" w:cs="Calibri"/>
          <w:color w:val="000000" w:themeColor="text1"/>
          <w:sz w:val="18"/>
          <w:szCs w:val="18"/>
        </w:rPr>
      </w:pPr>
      <w:r w:rsidRPr="00FE1F06">
        <w:rPr>
          <w:rFonts w:asciiTheme="minorHAnsi" w:eastAsia="Calibri" w:hAnsiTheme="minorHAnsi" w:cs="Calibri"/>
          <w:i/>
          <w:color w:val="000000" w:themeColor="text1"/>
          <w:sz w:val="18"/>
          <w:szCs w:val="18"/>
          <w:u w:val="single"/>
        </w:rPr>
        <w:t>What happens if I suspect you of academic misconduct?</w:t>
      </w:r>
      <w:r w:rsidRPr="00FE1F06">
        <w:rPr>
          <w:rFonts w:asciiTheme="minorHAnsi" w:eastAsia="Calibri" w:hAnsiTheme="minorHAnsi" w:cs="Calibri"/>
          <w:color w:val="000000" w:themeColor="text1"/>
          <w:sz w:val="18"/>
          <w:szCs w:val="18"/>
        </w:rPr>
        <w:t xml:space="preserve"> Depending on the severity of the violation, instructors are within their rights to impose consequences that range from giving you a zero on an assignment, to recommending the loss of the repeat/delete privilege and a notation of “AM” (for “academic misconduct”) on your transcript, to failing you for the course. The exact wording regarding academic integrity, the consequences of violating it, and the procedures for addressing it can be found in </w:t>
      </w:r>
      <w:hyperlink r:id="rId15" w:history="1">
        <w:r w:rsidRPr="00FE1F06">
          <w:rPr>
            <w:rStyle w:val="Hyperlink"/>
            <w:rFonts w:asciiTheme="minorHAnsi" w:eastAsia="Calibri" w:hAnsiTheme="minorHAnsi" w:cs="Calibri"/>
            <w:color w:val="000000" w:themeColor="text1"/>
            <w:sz w:val="18"/>
            <w:szCs w:val="18"/>
          </w:rPr>
          <w:t>section I.5 of the CSU Faculty and Pro</w:t>
        </w:r>
        <w:r w:rsidRPr="00FE1F06">
          <w:rPr>
            <w:rStyle w:val="Hyperlink"/>
            <w:rFonts w:asciiTheme="minorHAnsi" w:eastAsia="Calibri" w:hAnsiTheme="minorHAnsi" w:cs="Calibri"/>
            <w:color w:val="000000" w:themeColor="text1"/>
            <w:sz w:val="18"/>
            <w:szCs w:val="18"/>
          </w:rPr>
          <w:t>f</w:t>
        </w:r>
        <w:r w:rsidRPr="00FE1F06">
          <w:rPr>
            <w:rStyle w:val="Hyperlink"/>
            <w:rFonts w:asciiTheme="minorHAnsi" w:eastAsia="Calibri" w:hAnsiTheme="minorHAnsi" w:cs="Calibri"/>
            <w:color w:val="000000" w:themeColor="text1"/>
            <w:sz w:val="18"/>
            <w:szCs w:val="18"/>
          </w:rPr>
          <w:t>essional Manual</w:t>
        </w:r>
      </w:hyperlink>
      <w:r w:rsidRPr="00FE1F06">
        <w:rPr>
          <w:rFonts w:asciiTheme="minorHAnsi" w:eastAsia="Calibri" w:hAnsiTheme="minorHAnsi" w:cs="Calibri"/>
          <w:color w:val="000000" w:themeColor="text1"/>
          <w:sz w:val="18"/>
          <w:szCs w:val="18"/>
        </w:rPr>
        <w:t>.</w:t>
      </w:r>
    </w:p>
    <w:p w14:paraId="5E91D043" w14:textId="77777777" w:rsidR="0043060E" w:rsidRPr="00FE1F06" w:rsidRDefault="0043060E" w:rsidP="0043060E">
      <w:pPr>
        <w:rPr>
          <w:rFonts w:asciiTheme="minorHAnsi" w:hAnsiTheme="minorHAnsi"/>
          <w:color w:val="000000" w:themeColor="text1"/>
        </w:rPr>
      </w:pPr>
      <w:r w:rsidRPr="00FE1F06">
        <w:rPr>
          <w:rFonts w:asciiTheme="minorHAnsi" w:eastAsia="Calibri" w:hAnsiTheme="minorHAnsi" w:cs="Calibri"/>
          <w:color w:val="000000" w:themeColor="text1"/>
          <w:sz w:val="20"/>
          <w:szCs w:val="20"/>
          <w:u w:val="single"/>
        </w:rPr>
        <w:t xml:space="preserve"> </w:t>
      </w:r>
    </w:p>
    <w:p w14:paraId="5B496059" w14:textId="40B11746" w:rsidR="00405490" w:rsidRDefault="0043060E" w:rsidP="0043060E">
      <w:pPr>
        <w:spacing w:line="240" w:lineRule="auto"/>
        <w:rPr>
          <w:rFonts w:asciiTheme="minorHAnsi" w:eastAsia="Calibri" w:hAnsiTheme="minorHAnsi" w:cs="Calibri"/>
          <w:color w:val="000000" w:themeColor="text1"/>
          <w:sz w:val="20"/>
          <w:szCs w:val="20"/>
        </w:rPr>
      </w:pPr>
      <w:r w:rsidRPr="00FE1F06">
        <w:rPr>
          <w:rFonts w:asciiTheme="minorHAnsi" w:eastAsia="Calibri" w:hAnsiTheme="minorHAnsi" w:cs="Calibri"/>
          <w:color w:val="000000" w:themeColor="text1"/>
          <w:sz w:val="20"/>
          <w:szCs w:val="20"/>
          <w:u w:val="single"/>
        </w:rPr>
        <w:t xml:space="preserve">Attendance </w:t>
      </w:r>
      <w:r w:rsidR="00405490">
        <w:rPr>
          <w:rFonts w:asciiTheme="minorHAnsi" w:eastAsia="Calibri" w:hAnsiTheme="minorHAnsi" w:cs="Calibri"/>
          <w:color w:val="000000" w:themeColor="text1"/>
          <w:sz w:val="20"/>
          <w:szCs w:val="20"/>
          <w:u w:val="single"/>
        </w:rPr>
        <w:t xml:space="preserve">and Late Work </w:t>
      </w:r>
      <w:r w:rsidRPr="00FE1F06">
        <w:rPr>
          <w:rFonts w:asciiTheme="minorHAnsi" w:eastAsia="Calibri" w:hAnsiTheme="minorHAnsi" w:cs="Calibri"/>
          <w:color w:val="000000" w:themeColor="text1"/>
          <w:sz w:val="20"/>
          <w:szCs w:val="20"/>
          <w:u w:val="single"/>
        </w:rPr>
        <w:t>Polic</w:t>
      </w:r>
      <w:r w:rsidR="00405490">
        <w:rPr>
          <w:rFonts w:asciiTheme="minorHAnsi" w:eastAsia="Calibri" w:hAnsiTheme="minorHAnsi" w:cs="Calibri"/>
          <w:color w:val="000000" w:themeColor="text1"/>
          <w:sz w:val="20"/>
          <w:szCs w:val="20"/>
          <w:u w:val="single"/>
        </w:rPr>
        <w:t>ies</w:t>
      </w:r>
      <w:r w:rsidRPr="00FE1F06">
        <w:rPr>
          <w:rFonts w:asciiTheme="minorHAnsi" w:eastAsia="Calibri" w:hAnsiTheme="minorHAnsi" w:cs="Calibri"/>
          <w:color w:val="000000" w:themeColor="text1"/>
          <w:sz w:val="20"/>
          <w:szCs w:val="20"/>
        </w:rPr>
        <w:t xml:space="preserve">: </w:t>
      </w:r>
      <w:r w:rsidRPr="00FE1F06">
        <w:rPr>
          <w:rFonts w:asciiTheme="minorHAnsi" w:eastAsia="Calibri" w:hAnsiTheme="minorHAnsi" w:cs="Calibri"/>
          <w:b/>
          <w:i/>
          <w:color w:val="000000" w:themeColor="text1"/>
          <w:sz w:val="20"/>
          <w:szCs w:val="20"/>
        </w:rPr>
        <w:t>Be present.</w:t>
      </w:r>
      <w:r w:rsidRPr="00FE1F06">
        <w:rPr>
          <w:rFonts w:asciiTheme="minorHAnsi" w:eastAsia="Calibri" w:hAnsiTheme="minorHAnsi" w:cs="Calibri"/>
          <w:color w:val="000000" w:themeColor="text1"/>
          <w:sz w:val="20"/>
          <w:szCs w:val="20"/>
        </w:rPr>
        <w:t xml:space="preserve"> Come to class and engage yourself in learning for the entire period each and every day. You’ll be missed</w:t>
      </w:r>
      <w:r w:rsidR="00392A57">
        <w:rPr>
          <w:rFonts w:asciiTheme="minorHAnsi" w:eastAsia="Calibri" w:hAnsiTheme="minorHAnsi" w:cs="Calibri"/>
          <w:color w:val="000000" w:themeColor="text1"/>
          <w:sz w:val="20"/>
          <w:szCs w:val="20"/>
        </w:rPr>
        <w:t>,</w:t>
      </w:r>
      <w:r w:rsidRPr="00FE1F06">
        <w:rPr>
          <w:rFonts w:asciiTheme="minorHAnsi" w:eastAsia="Calibri" w:hAnsiTheme="minorHAnsi" w:cs="Calibri"/>
          <w:color w:val="000000" w:themeColor="text1"/>
          <w:sz w:val="20"/>
          <w:szCs w:val="20"/>
        </w:rPr>
        <w:t xml:space="preserve"> and you’ll be missing something if you don’t. Because the class is so interactive, much of what goes on simply isn’t reproducible outside of class. We will also sometimes complete writing and small-group activities that fall under the category of “Participation Points,” as described below, and cannot be made up outside of class. Having said that, I also understand that illness or other extenuating circumstances </w:t>
      </w:r>
      <w:r w:rsidR="00392A57">
        <w:rPr>
          <w:rFonts w:asciiTheme="minorHAnsi" w:eastAsia="Calibri" w:hAnsiTheme="minorHAnsi" w:cs="Calibri"/>
          <w:color w:val="000000" w:themeColor="text1"/>
          <w:sz w:val="20"/>
          <w:szCs w:val="20"/>
        </w:rPr>
        <w:t xml:space="preserve">may </w:t>
      </w:r>
      <w:r w:rsidRPr="00FE1F06">
        <w:rPr>
          <w:rFonts w:asciiTheme="minorHAnsi" w:eastAsia="Calibri" w:hAnsiTheme="minorHAnsi" w:cs="Calibri"/>
          <w:color w:val="000000" w:themeColor="text1"/>
          <w:sz w:val="20"/>
          <w:szCs w:val="20"/>
        </w:rPr>
        <w:t>sometimes cause you to miss class</w:t>
      </w:r>
      <w:r w:rsidR="00405490">
        <w:rPr>
          <w:rFonts w:asciiTheme="minorHAnsi" w:eastAsia="Calibri" w:hAnsiTheme="minorHAnsi" w:cs="Calibri"/>
          <w:color w:val="000000" w:themeColor="text1"/>
          <w:sz w:val="20"/>
          <w:szCs w:val="20"/>
        </w:rPr>
        <w:t xml:space="preserve"> or may prevent you from submitting work on a given due date</w:t>
      </w:r>
      <w:r w:rsidRPr="00FE1F06">
        <w:rPr>
          <w:rFonts w:asciiTheme="minorHAnsi" w:eastAsia="Calibri" w:hAnsiTheme="minorHAnsi" w:cs="Calibri"/>
          <w:color w:val="000000" w:themeColor="text1"/>
          <w:sz w:val="20"/>
          <w:szCs w:val="20"/>
        </w:rPr>
        <w:t xml:space="preserve">. </w:t>
      </w:r>
      <w:r w:rsidR="00EC12EB" w:rsidRPr="00FE1F06">
        <w:rPr>
          <w:rFonts w:ascii="Calibri" w:eastAsia="Calibri" w:hAnsi="Calibri" w:cs="Calibri"/>
          <w:color w:val="000000" w:themeColor="text1"/>
          <w:sz w:val="20"/>
          <w:szCs w:val="20"/>
        </w:rPr>
        <w:t>In these cases, you can use flex days</w:t>
      </w:r>
      <w:r w:rsidR="00EC12EB">
        <w:rPr>
          <w:rFonts w:ascii="Calibri" w:eastAsia="Calibri" w:hAnsi="Calibri" w:cs="Calibri"/>
          <w:color w:val="000000" w:themeColor="text1"/>
          <w:sz w:val="20"/>
          <w:szCs w:val="20"/>
        </w:rPr>
        <w:t>, as described below.</w:t>
      </w:r>
    </w:p>
    <w:p w14:paraId="17656955" w14:textId="255A93A6" w:rsidR="0043060E" w:rsidRPr="00FE1F06" w:rsidRDefault="0043060E" w:rsidP="0043060E">
      <w:pPr>
        <w:spacing w:line="240" w:lineRule="auto"/>
        <w:rPr>
          <w:rFonts w:asciiTheme="minorHAnsi" w:eastAsia="Calibri" w:hAnsiTheme="minorHAnsi" w:cs="Calibri"/>
          <w:color w:val="000000" w:themeColor="text1"/>
          <w:sz w:val="20"/>
          <w:szCs w:val="20"/>
        </w:rPr>
      </w:pPr>
      <w:r w:rsidRPr="00FE1F06">
        <w:rPr>
          <w:rFonts w:asciiTheme="minorHAnsi" w:eastAsia="Calibri" w:hAnsiTheme="minorHAnsi" w:cs="Calibri"/>
          <w:color w:val="000000" w:themeColor="text1"/>
          <w:sz w:val="20"/>
          <w:szCs w:val="20"/>
        </w:rPr>
        <w:tab/>
        <w:t xml:space="preserve">I also understand that sometimes students must miss class for an established religious holiday or to participate in university-sanctioned extracurricular/co-curricular activities (e.g., competitions, events and professional meetings in which you are officially representing CSU). If you need to do either of these things, please let me know in advance so that I can </w:t>
      </w:r>
      <w:r w:rsidR="0076522C">
        <w:rPr>
          <w:rFonts w:asciiTheme="minorHAnsi" w:eastAsia="Calibri" w:hAnsiTheme="minorHAnsi" w:cs="Calibri"/>
          <w:color w:val="000000" w:themeColor="text1"/>
          <w:sz w:val="20"/>
          <w:szCs w:val="20"/>
        </w:rPr>
        <w:t xml:space="preserve">abide by CSU policy (found </w:t>
      </w:r>
      <w:hyperlink r:id="rId16" w:anchor="I.14.4" w:history="1">
        <w:r w:rsidR="0076522C" w:rsidRPr="0076522C">
          <w:rPr>
            <w:rStyle w:val="Hyperlink"/>
            <w:rFonts w:asciiTheme="minorHAnsi" w:eastAsia="Calibri" w:hAnsiTheme="minorHAnsi" w:cs="Calibri"/>
            <w:sz w:val="20"/>
            <w:szCs w:val="20"/>
          </w:rPr>
          <w:t>at this link</w:t>
        </w:r>
      </w:hyperlink>
      <w:r w:rsidR="0076522C">
        <w:rPr>
          <w:rFonts w:asciiTheme="minorHAnsi" w:eastAsia="Calibri" w:hAnsiTheme="minorHAnsi" w:cs="Calibri"/>
          <w:color w:val="000000" w:themeColor="text1"/>
          <w:sz w:val="20"/>
          <w:szCs w:val="20"/>
        </w:rPr>
        <w:t xml:space="preserve">) and </w:t>
      </w:r>
      <w:r w:rsidRPr="00FE1F06">
        <w:rPr>
          <w:rFonts w:asciiTheme="minorHAnsi" w:eastAsia="Calibri" w:hAnsiTheme="minorHAnsi" w:cs="Calibri"/>
          <w:color w:val="000000" w:themeColor="text1"/>
          <w:sz w:val="20"/>
          <w:szCs w:val="20"/>
        </w:rPr>
        <w:t xml:space="preserve">tell you what you’ll miss and we can make the necessary accommodations. </w:t>
      </w:r>
    </w:p>
    <w:p w14:paraId="68936FEA" w14:textId="64D6A11C" w:rsidR="00E64046" w:rsidRDefault="0043060E" w:rsidP="0043060E">
      <w:pPr>
        <w:spacing w:line="240" w:lineRule="auto"/>
        <w:rPr>
          <w:rFonts w:ascii="Calibri" w:eastAsia="Calibri" w:hAnsi="Calibri" w:cs="Calibri"/>
          <w:color w:val="000000" w:themeColor="text1"/>
          <w:sz w:val="20"/>
          <w:szCs w:val="20"/>
        </w:rPr>
      </w:pPr>
      <w:r w:rsidRPr="00FE1F06">
        <w:rPr>
          <w:rFonts w:asciiTheme="minorHAnsi" w:eastAsia="Calibri" w:hAnsiTheme="minorHAnsi" w:cs="Calibri"/>
          <w:color w:val="000000" w:themeColor="text1"/>
          <w:sz w:val="20"/>
          <w:szCs w:val="20"/>
        </w:rPr>
        <w:tab/>
        <w:t xml:space="preserve">It almost goes without saying that grades inevitably correlate with attendance and participation, but to be crystal clear, </w:t>
      </w:r>
      <w:r w:rsidRPr="00FE1F06">
        <w:rPr>
          <w:rFonts w:asciiTheme="minorHAnsi" w:eastAsia="Calibri" w:hAnsiTheme="minorHAnsi" w:cs="Calibri"/>
          <w:i/>
          <w:color w:val="000000" w:themeColor="text1"/>
          <w:sz w:val="20"/>
          <w:szCs w:val="20"/>
        </w:rPr>
        <w:t>excessive absences will override all point values for class assignments noted as described in the following section.</w:t>
      </w:r>
      <w:r w:rsidRPr="00FE1F06">
        <w:rPr>
          <w:rFonts w:asciiTheme="minorHAnsi" w:eastAsia="Calibri" w:hAnsiTheme="minorHAnsi" w:cs="Calibri"/>
          <w:color w:val="000000" w:themeColor="text1"/>
          <w:sz w:val="20"/>
          <w:szCs w:val="20"/>
        </w:rPr>
        <w:t xml:space="preserve"> </w:t>
      </w:r>
      <w:r w:rsidRPr="00FE1F06">
        <w:rPr>
          <w:rFonts w:asciiTheme="minorHAnsi" w:eastAsia="Calibri" w:hAnsiTheme="minorHAnsi" w:cs="Calibri"/>
          <w:b/>
          <w:color w:val="000000" w:themeColor="text1"/>
          <w:sz w:val="20"/>
          <w:szCs w:val="20"/>
        </w:rPr>
        <w:t>More specifically, you are allowed no more than 3 absences,</w:t>
      </w:r>
      <w:r w:rsidRPr="00FE1F06">
        <w:rPr>
          <w:rFonts w:asciiTheme="minorHAnsi" w:eastAsia="Calibri" w:hAnsiTheme="minorHAnsi" w:cs="Calibri"/>
          <w:color w:val="000000" w:themeColor="text1"/>
          <w:sz w:val="20"/>
          <w:szCs w:val="20"/>
        </w:rPr>
        <w:t xml:space="preserve"> </w:t>
      </w:r>
      <w:r w:rsidRPr="00FE1F06">
        <w:rPr>
          <w:rFonts w:asciiTheme="minorHAnsi" w:eastAsia="Calibri" w:hAnsiTheme="minorHAnsi" w:cs="Calibri"/>
          <w:i/>
          <w:color w:val="000000" w:themeColor="text1"/>
          <w:sz w:val="20"/>
          <w:szCs w:val="20"/>
        </w:rPr>
        <w:t xml:space="preserve">including any absences related to illness. </w:t>
      </w:r>
      <w:r w:rsidRPr="00FE1F06">
        <w:rPr>
          <w:rFonts w:asciiTheme="minorHAnsi" w:eastAsia="Calibri" w:hAnsiTheme="minorHAnsi" w:cs="Calibri"/>
          <w:color w:val="000000" w:themeColor="text1"/>
          <w:sz w:val="20"/>
          <w:szCs w:val="20"/>
        </w:rPr>
        <w:t xml:space="preserve">Your </w:t>
      </w:r>
      <w:r w:rsidRPr="00FE1F06">
        <w:rPr>
          <w:rFonts w:asciiTheme="minorHAnsi" w:eastAsia="Calibri" w:hAnsiTheme="minorHAnsi" w:cs="Calibri"/>
          <w:b/>
          <w:color w:val="000000" w:themeColor="text1"/>
          <w:sz w:val="20"/>
          <w:szCs w:val="20"/>
        </w:rPr>
        <w:t xml:space="preserve">course </w:t>
      </w:r>
      <w:r w:rsidRPr="00FE1F06">
        <w:rPr>
          <w:rFonts w:asciiTheme="minorHAnsi" w:eastAsia="Calibri" w:hAnsiTheme="minorHAnsi" w:cs="Calibri"/>
          <w:color w:val="000000" w:themeColor="text1"/>
          <w:sz w:val="20"/>
          <w:szCs w:val="20"/>
        </w:rPr>
        <w:t xml:space="preserve">grade drops by one letter for </w:t>
      </w:r>
      <w:r w:rsidRPr="00FE1F06">
        <w:rPr>
          <w:rFonts w:asciiTheme="minorHAnsi" w:eastAsia="Calibri" w:hAnsiTheme="minorHAnsi" w:cs="Calibri"/>
          <w:b/>
          <w:color w:val="000000" w:themeColor="text1"/>
          <w:sz w:val="20"/>
          <w:szCs w:val="20"/>
        </w:rPr>
        <w:t>each</w:t>
      </w:r>
      <w:r w:rsidRPr="00FE1F06">
        <w:rPr>
          <w:rFonts w:asciiTheme="minorHAnsi" w:eastAsia="Calibri" w:hAnsiTheme="minorHAnsi" w:cs="Calibri"/>
          <w:color w:val="000000" w:themeColor="text1"/>
          <w:sz w:val="20"/>
          <w:szCs w:val="20"/>
        </w:rPr>
        <w:t xml:space="preserve"> additional absence. Attendance counts if you are present for, and participating in, the </w:t>
      </w:r>
      <w:r w:rsidRPr="00FE1F06">
        <w:rPr>
          <w:rFonts w:asciiTheme="minorHAnsi" w:eastAsia="Calibri" w:hAnsiTheme="minorHAnsi" w:cs="Calibri"/>
          <w:i/>
          <w:color w:val="000000" w:themeColor="text1"/>
          <w:sz w:val="20"/>
          <w:szCs w:val="20"/>
        </w:rPr>
        <w:t>entire</w:t>
      </w:r>
      <w:r w:rsidRPr="00FE1F06">
        <w:rPr>
          <w:rFonts w:asciiTheme="minorHAnsi" w:eastAsia="Calibri" w:hAnsiTheme="minorHAnsi" w:cs="Calibri"/>
          <w:color w:val="000000" w:themeColor="text1"/>
          <w:sz w:val="20"/>
          <w:szCs w:val="20"/>
        </w:rPr>
        <w:t xml:space="preserve"> class period. If you arrive late or need to leave early for part of the period, you will be counted absent.</w:t>
      </w:r>
      <w:r w:rsidR="00AA5A91" w:rsidRPr="00FE1F06">
        <w:rPr>
          <w:rFonts w:ascii="Calibri" w:eastAsia="Calibri" w:hAnsi="Calibri" w:cs="Calibri"/>
          <w:color w:val="000000" w:themeColor="text1"/>
          <w:sz w:val="20"/>
          <w:szCs w:val="20"/>
        </w:rPr>
        <w:t xml:space="preserve"> </w:t>
      </w:r>
    </w:p>
    <w:p w14:paraId="7B394A0F" w14:textId="5A95C6BB" w:rsidR="00E64046" w:rsidRPr="00D75F32" w:rsidRDefault="00405490" w:rsidP="0043060E">
      <w:pPr>
        <w:spacing w:line="240" w:lineRule="auto"/>
        <w:rPr>
          <w:rFonts w:asciiTheme="minorHAnsi" w:hAnsiTheme="minorHAnsi"/>
          <w:color w:val="000000" w:themeColor="text1"/>
        </w:rPr>
      </w:pPr>
      <w:r>
        <w:rPr>
          <w:rFonts w:ascii="Calibri" w:eastAsia="Calibri" w:hAnsi="Calibri" w:cs="Calibri"/>
          <w:color w:val="000000" w:themeColor="text1"/>
          <w:sz w:val="20"/>
          <w:szCs w:val="20"/>
        </w:rPr>
        <w:tab/>
      </w:r>
    </w:p>
    <w:p w14:paraId="5FDB0A6C" w14:textId="67F322C3" w:rsidR="00E64046" w:rsidRPr="00FE1F06" w:rsidRDefault="00AA5A91" w:rsidP="0043060E">
      <w:pPr>
        <w:spacing w:line="240" w:lineRule="auto"/>
        <w:ind w:left="720"/>
        <w:rPr>
          <w:color w:val="000000" w:themeColor="text1"/>
        </w:rPr>
      </w:pPr>
      <w:r w:rsidRPr="00FE1F06">
        <w:rPr>
          <w:rFonts w:ascii="Calibri" w:eastAsia="Calibri" w:hAnsi="Calibri" w:cs="Calibri"/>
          <w:b/>
          <w:color w:val="000000" w:themeColor="text1"/>
          <w:sz w:val="20"/>
          <w:szCs w:val="20"/>
        </w:rPr>
        <w:t>Flex Days:</w:t>
      </w:r>
      <w:r w:rsidR="00EC12EB">
        <w:rPr>
          <w:rFonts w:ascii="Calibri" w:eastAsia="Calibri" w:hAnsi="Calibri" w:cs="Calibri"/>
          <w:color w:val="000000" w:themeColor="text1"/>
          <w:sz w:val="20"/>
          <w:szCs w:val="20"/>
        </w:rPr>
        <w:t xml:space="preserve"> You are allowed three Flex D</w:t>
      </w:r>
      <w:r w:rsidRPr="00FE1F06">
        <w:rPr>
          <w:rFonts w:ascii="Calibri" w:eastAsia="Calibri" w:hAnsi="Calibri" w:cs="Calibri"/>
          <w:color w:val="000000" w:themeColor="text1"/>
          <w:sz w:val="20"/>
          <w:szCs w:val="20"/>
        </w:rPr>
        <w:t xml:space="preserve">ays to be used for absences and/or extending the due date </w:t>
      </w:r>
      <w:r w:rsidR="00EC12EB">
        <w:rPr>
          <w:rFonts w:ascii="Calibri" w:eastAsia="Calibri" w:hAnsi="Calibri" w:cs="Calibri"/>
          <w:color w:val="000000" w:themeColor="text1"/>
          <w:sz w:val="20"/>
          <w:szCs w:val="20"/>
        </w:rPr>
        <w:t>on the first two project badges</w:t>
      </w:r>
      <w:r w:rsidRPr="00FE1F06">
        <w:rPr>
          <w:rFonts w:ascii="Calibri" w:eastAsia="Calibri" w:hAnsi="Calibri" w:cs="Calibri"/>
          <w:color w:val="000000" w:themeColor="text1"/>
          <w:sz w:val="20"/>
          <w:szCs w:val="20"/>
        </w:rPr>
        <w:t>.</w:t>
      </w:r>
      <w:r w:rsidR="0043060E" w:rsidRPr="00FE1F06">
        <w:rPr>
          <w:rFonts w:ascii="Calibri" w:eastAsia="Calibri" w:hAnsi="Calibri" w:cs="Calibri"/>
          <w:color w:val="000000" w:themeColor="text1"/>
          <w:sz w:val="20"/>
          <w:szCs w:val="20"/>
        </w:rPr>
        <w:t xml:space="preserve"> </w:t>
      </w:r>
      <w:r w:rsidR="00EC12EB">
        <w:rPr>
          <w:rFonts w:ascii="Calibri" w:eastAsia="Calibri" w:hAnsi="Calibri" w:cs="Calibri"/>
          <w:color w:val="000000" w:themeColor="text1"/>
          <w:sz w:val="20"/>
          <w:szCs w:val="20"/>
        </w:rPr>
        <w:t>You may use your Flex D</w:t>
      </w:r>
      <w:r w:rsidRPr="00FE1F06">
        <w:rPr>
          <w:rFonts w:ascii="Calibri" w:eastAsia="Calibri" w:hAnsi="Calibri" w:cs="Calibri"/>
          <w:color w:val="000000" w:themeColor="text1"/>
          <w:sz w:val="20"/>
          <w:szCs w:val="20"/>
        </w:rPr>
        <w:t>ays as you wish as long as the combined number of absences and due date extension on these badges does not exceed three. Furthermore, your course grade drops by one letter for each additional absence. “Days” count in the following ways:</w:t>
      </w:r>
    </w:p>
    <w:p w14:paraId="712BBD81" w14:textId="77777777" w:rsidR="00E64046" w:rsidRPr="00FE1F06" w:rsidRDefault="00E64046" w:rsidP="0043060E">
      <w:pPr>
        <w:spacing w:line="240" w:lineRule="auto"/>
        <w:rPr>
          <w:color w:val="000000" w:themeColor="text1"/>
        </w:rPr>
      </w:pPr>
    </w:p>
    <w:p w14:paraId="3611E9C3" w14:textId="108960FB" w:rsidR="00E64046" w:rsidRPr="00FE1F06" w:rsidRDefault="00AA5A91" w:rsidP="0043060E">
      <w:pPr>
        <w:numPr>
          <w:ilvl w:val="0"/>
          <w:numId w:val="8"/>
        </w:numPr>
        <w:spacing w:after="200" w:line="240" w:lineRule="auto"/>
        <w:ind w:hanging="360"/>
        <w:rPr>
          <w:rFonts w:ascii="Calibri" w:eastAsia="Calibri" w:hAnsi="Calibri" w:cs="Calibri"/>
          <w:color w:val="000000" w:themeColor="text1"/>
          <w:sz w:val="20"/>
          <w:szCs w:val="20"/>
        </w:rPr>
      </w:pPr>
      <w:r w:rsidRPr="00FE1F06">
        <w:rPr>
          <w:rFonts w:ascii="Calibri" w:eastAsia="Calibri" w:hAnsi="Calibri" w:cs="Calibri"/>
          <w:i/>
          <w:color w:val="000000" w:themeColor="text1"/>
          <w:sz w:val="20"/>
          <w:szCs w:val="20"/>
        </w:rPr>
        <w:t>Attendance and Participation</w:t>
      </w:r>
      <w:r w:rsidRPr="00FE1F06">
        <w:rPr>
          <w:rFonts w:ascii="Calibri" w:eastAsia="Calibri" w:hAnsi="Calibri" w:cs="Calibri"/>
          <w:color w:val="000000" w:themeColor="text1"/>
          <w:sz w:val="20"/>
          <w:szCs w:val="20"/>
        </w:rPr>
        <w:t xml:space="preserve">: Each absence is a “day,” and attendance counts if you are present for, and participating in, the entire class period. If you miss a class </w:t>
      </w:r>
      <w:r w:rsidRPr="00FE1F06">
        <w:rPr>
          <w:rFonts w:ascii="Calibri" w:eastAsia="Calibri" w:hAnsi="Calibri" w:cs="Calibri"/>
          <w:b/>
          <w:color w:val="000000" w:themeColor="text1"/>
          <w:sz w:val="20"/>
          <w:szCs w:val="20"/>
        </w:rPr>
        <w:t>OR</w:t>
      </w:r>
      <w:r w:rsidRPr="00FE1F06">
        <w:rPr>
          <w:rFonts w:ascii="Calibri" w:eastAsia="Calibri" w:hAnsi="Calibri" w:cs="Calibri"/>
          <w:color w:val="000000" w:themeColor="text1"/>
          <w:sz w:val="20"/>
          <w:szCs w:val="20"/>
        </w:rPr>
        <w:t xml:space="preserve"> your arrival to class is </w:t>
      </w:r>
      <w:r w:rsidRPr="00FE1F06">
        <w:rPr>
          <w:rFonts w:ascii="Calibri" w:eastAsia="Calibri" w:hAnsi="Calibri" w:cs="Calibri"/>
          <w:color w:val="000000" w:themeColor="text1"/>
          <w:sz w:val="20"/>
          <w:szCs w:val="20"/>
        </w:rPr>
        <w:lastRenderedPageBreak/>
        <w:t xml:space="preserve">excessively late </w:t>
      </w:r>
      <w:r w:rsidRPr="00FE1F06">
        <w:rPr>
          <w:rFonts w:ascii="Calibri" w:eastAsia="Calibri" w:hAnsi="Calibri" w:cs="Calibri"/>
          <w:b/>
          <w:color w:val="000000" w:themeColor="text1"/>
          <w:sz w:val="20"/>
          <w:szCs w:val="20"/>
        </w:rPr>
        <w:t>OR</w:t>
      </w:r>
      <w:r w:rsidRPr="00FE1F06">
        <w:rPr>
          <w:rFonts w:ascii="Calibri" w:eastAsia="Calibri" w:hAnsi="Calibri" w:cs="Calibri"/>
          <w:color w:val="000000" w:themeColor="text1"/>
          <w:sz w:val="20"/>
          <w:szCs w:val="20"/>
        </w:rPr>
        <w:t xml:space="preserve"> if you have the need to leave early for more than 15 minutes, you are using a flex day. (Note: Absences are absences, regardless of cause.</w:t>
      </w:r>
      <w:r w:rsidR="0043060E" w:rsidRPr="00FE1F06">
        <w:rPr>
          <w:rFonts w:ascii="Calibri" w:eastAsia="Calibri" w:hAnsi="Calibri" w:cs="Calibri"/>
          <w:color w:val="000000" w:themeColor="text1"/>
          <w:sz w:val="20"/>
          <w:szCs w:val="20"/>
        </w:rPr>
        <w:t xml:space="preserve"> </w:t>
      </w:r>
      <w:r w:rsidRPr="00FE1F06">
        <w:rPr>
          <w:rFonts w:ascii="Calibri" w:eastAsia="Calibri" w:hAnsi="Calibri" w:cs="Calibri"/>
          <w:color w:val="000000" w:themeColor="text1"/>
          <w:sz w:val="20"/>
          <w:szCs w:val="20"/>
        </w:rPr>
        <w:t>This means that the three flex days you’re allotted include any absences related to illness or other emergencies.)</w:t>
      </w:r>
    </w:p>
    <w:p w14:paraId="6841A6E5" w14:textId="76B1AC62" w:rsidR="00E64046" w:rsidRDefault="00AA5A91" w:rsidP="0043060E">
      <w:pPr>
        <w:numPr>
          <w:ilvl w:val="0"/>
          <w:numId w:val="8"/>
        </w:numPr>
        <w:spacing w:after="200" w:line="240" w:lineRule="auto"/>
        <w:ind w:hanging="360"/>
        <w:rPr>
          <w:rFonts w:ascii="Calibri" w:eastAsia="Calibri" w:hAnsi="Calibri" w:cs="Calibri"/>
          <w:color w:val="000000" w:themeColor="text1"/>
          <w:sz w:val="20"/>
          <w:szCs w:val="20"/>
        </w:rPr>
      </w:pPr>
      <w:r w:rsidRPr="00FE1F06">
        <w:rPr>
          <w:rFonts w:ascii="Calibri" w:eastAsia="Calibri" w:hAnsi="Calibri" w:cs="Calibri"/>
          <w:i/>
          <w:color w:val="000000" w:themeColor="text1"/>
          <w:sz w:val="20"/>
          <w:szCs w:val="20"/>
        </w:rPr>
        <w:t>Du</w:t>
      </w:r>
      <w:r w:rsidR="00EC12EB">
        <w:rPr>
          <w:rFonts w:ascii="Calibri" w:eastAsia="Calibri" w:hAnsi="Calibri" w:cs="Calibri"/>
          <w:i/>
          <w:color w:val="000000" w:themeColor="text1"/>
          <w:sz w:val="20"/>
          <w:szCs w:val="20"/>
        </w:rPr>
        <w:t>e Date Extension for first two b</w:t>
      </w:r>
      <w:r w:rsidRPr="00FE1F06">
        <w:rPr>
          <w:rFonts w:ascii="Calibri" w:eastAsia="Calibri" w:hAnsi="Calibri" w:cs="Calibri"/>
          <w:i/>
          <w:color w:val="000000" w:themeColor="text1"/>
          <w:sz w:val="20"/>
          <w:szCs w:val="20"/>
        </w:rPr>
        <w:t>adges</w:t>
      </w:r>
      <w:r w:rsidRPr="00FE1F06">
        <w:rPr>
          <w:rFonts w:ascii="Calibri" w:eastAsia="Calibri" w:hAnsi="Calibri" w:cs="Calibri"/>
          <w:color w:val="000000" w:themeColor="text1"/>
          <w:sz w:val="20"/>
          <w:szCs w:val="20"/>
        </w:rPr>
        <w:t>: If you need extra time, you can apply flex days toward these two badges only. Again, because all other assignments are for use on a specific day, you must submit them on t</w:t>
      </w:r>
      <w:r w:rsidR="00EC12EB">
        <w:rPr>
          <w:rFonts w:ascii="Calibri" w:eastAsia="Calibri" w:hAnsi="Calibri" w:cs="Calibri"/>
          <w:color w:val="000000" w:themeColor="text1"/>
          <w:sz w:val="20"/>
          <w:szCs w:val="20"/>
        </w:rPr>
        <w:t>ime or receive no credit. Flex D</w:t>
      </w:r>
      <w:r w:rsidRPr="00FE1F06">
        <w:rPr>
          <w:rFonts w:ascii="Calibri" w:eastAsia="Calibri" w:hAnsi="Calibri" w:cs="Calibri"/>
          <w:color w:val="000000" w:themeColor="text1"/>
          <w:sz w:val="20"/>
          <w:szCs w:val="20"/>
        </w:rPr>
        <w:t xml:space="preserve">ays </w:t>
      </w:r>
      <w:r w:rsidR="00EC12EB">
        <w:rPr>
          <w:rFonts w:ascii="Calibri" w:eastAsia="Calibri" w:hAnsi="Calibri" w:cs="Calibri"/>
          <w:color w:val="000000" w:themeColor="text1"/>
          <w:sz w:val="20"/>
          <w:szCs w:val="20"/>
        </w:rPr>
        <w:t>to extend due dates</w:t>
      </w:r>
      <w:r w:rsidRPr="00FE1F06">
        <w:rPr>
          <w:rFonts w:ascii="Calibri" w:eastAsia="Calibri" w:hAnsi="Calibri" w:cs="Calibri"/>
          <w:color w:val="000000" w:themeColor="text1"/>
          <w:sz w:val="20"/>
          <w:szCs w:val="20"/>
        </w:rPr>
        <w:t xml:space="preserve"> refer to class periods, not calendar days.</w:t>
      </w:r>
    </w:p>
    <w:p w14:paraId="1223F05B" w14:textId="5BD23E30" w:rsidR="003F6246" w:rsidRPr="00013EEE" w:rsidRDefault="00013EEE" w:rsidP="003F6246">
      <w:pPr>
        <w:spacing w:after="20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u w:val="single"/>
        </w:rPr>
        <w:t>If I’m absent</w:t>
      </w:r>
      <w:r>
        <w:rPr>
          <w:rFonts w:ascii="Calibri" w:eastAsia="Calibri" w:hAnsi="Calibri" w:cs="Calibri"/>
          <w:color w:val="000000" w:themeColor="text1"/>
          <w:sz w:val="20"/>
          <w:szCs w:val="20"/>
        </w:rPr>
        <w:t xml:space="preserve">: In cases where I’ll be absent due to illness or professional responsibilities (e.g., conference attendance), I will let you know as soon as I do via e-mail and on the Daily Log. If I’m ill and class must be canceled, the English Dept. will also post a sign outside our classroom door. When I must be away for professional responsibilities, I will almost always arrange for a guest speaker, and class will be convened as usual. The guest speaker will take attendance, and the Flex Day policy described above will still hold. </w:t>
      </w:r>
    </w:p>
    <w:p w14:paraId="293E92FC" w14:textId="77777777" w:rsidR="00E64046" w:rsidRPr="00FE1F06" w:rsidRDefault="00E64046">
      <w:pPr>
        <w:jc w:val="center"/>
        <w:rPr>
          <w:color w:val="000000" w:themeColor="text1"/>
        </w:rPr>
      </w:pPr>
    </w:p>
    <w:p w14:paraId="60999494" w14:textId="641B092A" w:rsidR="00E64046" w:rsidRPr="00FE1F06" w:rsidRDefault="00AA5A91">
      <w:pPr>
        <w:jc w:val="center"/>
        <w:rPr>
          <w:color w:val="000000" w:themeColor="text1"/>
        </w:rPr>
      </w:pPr>
      <w:r w:rsidRPr="00FE1F06">
        <w:rPr>
          <w:rFonts w:ascii="Calibri" w:eastAsia="Calibri" w:hAnsi="Calibri" w:cs="Calibri"/>
          <w:b/>
          <w:color w:val="000000" w:themeColor="text1"/>
          <w:sz w:val="20"/>
          <w:szCs w:val="20"/>
        </w:rPr>
        <w:t>COURSE STRUCTURE</w:t>
      </w:r>
      <w:r w:rsidR="00751B1A">
        <w:rPr>
          <w:rFonts w:ascii="Calibri" w:eastAsia="Calibri" w:hAnsi="Calibri" w:cs="Calibri"/>
          <w:b/>
          <w:color w:val="000000" w:themeColor="text1"/>
          <w:sz w:val="20"/>
          <w:szCs w:val="20"/>
        </w:rPr>
        <w:t xml:space="preserve"> AND GUIDELINES FOR GRADING</w:t>
      </w:r>
    </w:p>
    <w:p w14:paraId="7EE5D318" w14:textId="77777777" w:rsidR="00E64046" w:rsidRPr="00FE1F06" w:rsidRDefault="00AA5A91">
      <w:pPr>
        <w:rPr>
          <w:color w:val="000000" w:themeColor="text1"/>
        </w:rPr>
      </w:pPr>
      <w:r w:rsidRPr="00FE1F06">
        <w:rPr>
          <w:rFonts w:ascii="Calibri" w:eastAsia="Calibri" w:hAnsi="Calibri" w:cs="Calibri"/>
          <w:color w:val="000000" w:themeColor="text1"/>
          <w:sz w:val="20"/>
          <w:szCs w:val="20"/>
        </w:rPr>
        <w:t xml:space="preserve">        </w:t>
      </w:r>
      <w:r w:rsidRPr="00FE1F06">
        <w:rPr>
          <w:rFonts w:ascii="Calibri" w:eastAsia="Calibri" w:hAnsi="Calibri" w:cs="Calibri"/>
          <w:color w:val="000000" w:themeColor="text1"/>
          <w:sz w:val="20"/>
          <w:szCs w:val="20"/>
        </w:rPr>
        <w:tab/>
        <w:t xml:space="preserve"> </w:t>
      </w:r>
    </w:p>
    <w:p w14:paraId="51E03E0C" w14:textId="77777777"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u w:val="single"/>
        </w:rPr>
        <w:t>Course Structure</w:t>
      </w:r>
      <w:r w:rsidRPr="00FE1F06">
        <w:rPr>
          <w:rFonts w:ascii="Calibri" w:eastAsia="Calibri" w:hAnsi="Calibri" w:cs="Calibri"/>
          <w:color w:val="000000" w:themeColor="text1"/>
          <w:sz w:val="20"/>
          <w:szCs w:val="20"/>
        </w:rPr>
        <w:t xml:space="preserve">: I’ve designed CO301D using a </w:t>
      </w:r>
      <w:r w:rsidRPr="00FE1F06">
        <w:rPr>
          <w:rFonts w:ascii="Calibri" w:eastAsia="Calibri" w:hAnsi="Calibri" w:cs="Calibri"/>
          <w:b/>
          <w:i/>
          <w:color w:val="000000" w:themeColor="text1"/>
          <w:sz w:val="20"/>
          <w:szCs w:val="20"/>
        </w:rPr>
        <w:t>digital badging system</w:t>
      </w:r>
      <w:r w:rsidRPr="00FE1F06">
        <w:rPr>
          <w:rFonts w:ascii="Calibri" w:eastAsia="Calibri" w:hAnsi="Calibri" w:cs="Calibri"/>
          <w:color w:val="000000" w:themeColor="text1"/>
          <w:sz w:val="20"/>
          <w:szCs w:val="20"/>
        </w:rPr>
        <w:t xml:space="preserve"> that will allow you to customize your learning within the parameters of the required course objectives. </w:t>
      </w:r>
      <w:r w:rsidRPr="00FE1F06">
        <w:rPr>
          <w:rFonts w:ascii="Calibri" w:eastAsia="Calibri" w:hAnsi="Calibri" w:cs="Calibri"/>
          <w:color w:val="000000" w:themeColor="text1"/>
          <w:sz w:val="20"/>
          <w:szCs w:val="20"/>
          <w:highlight w:val="white"/>
        </w:rPr>
        <w:t>Digital badging systems are intended to make learning more engaging, self-directed, and interest-driven. They are currently in use worldwide in multiple contexts, including K-12 education, higher education, gaming and online spaces, community and professional organizations, and the workforce. Badges communicate a learner’s credentials to others by hyperlinking focused projects and activities that a learner has completed to the criteria for a specific badge. In so doing, outsiders are able to gain insight into the learner’s knowledge, skills, and achievements in a way that wouldn’t be possible through more traditional measures of assessment like report cards, transcripts, and standardized test scores.</w:t>
      </w:r>
    </w:p>
    <w:p w14:paraId="119F5FAD" w14:textId="0D9EC866" w:rsidR="003E5ACD" w:rsidRDefault="00AA5A91" w:rsidP="0043060E">
      <w:pPr>
        <w:spacing w:line="240" w:lineRule="auto"/>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highlight w:val="white"/>
        </w:rPr>
        <w:tab/>
        <w:t>There is one required badge that we will complete together during the first 6 weeks of the semester (</w:t>
      </w:r>
      <w:r w:rsidRPr="00FE1F06">
        <w:rPr>
          <w:rFonts w:ascii="Calibri" w:eastAsia="Calibri" w:hAnsi="Calibri" w:cs="Calibri"/>
          <w:i/>
          <w:color w:val="000000" w:themeColor="text1"/>
          <w:sz w:val="20"/>
          <w:szCs w:val="20"/>
          <w:highlight w:val="white"/>
        </w:rPr>
        <w:t>Teacher as Writer</w:t>
      </w:r>
      <w:r w:rsidRPr="00FE1F06">
        <w:rPr>
          <w:rFonts w:ascii="Calibri" w:eastAsia="Calibri" w:hAnsi="Calibri" w:cs="Calibri"/>
          <w:color w:val="000000" w:themeColor="text1"/>
          <w:sz w:val="20"/>
          <w:szCs w:val="20"/>
          <w:highlight w:val="white"/>
        </w:rPr>
        <w:t xml:space="preserve">) and </w:t>
      </w:r>
      <w:r w:rsidR="00EC12EB">
        <w:rPr>
          <w:rFonts w:ascii="Calibri" w:eastAsia="Calibri" w:hAnsi="Calibri" w:cs="Calibri"/>
          <w:color w:val="000000" w:themeColor="text1"/>
          <w:sz w:val="20"/>
          <w:szCs w:val="20"/>
          <w:highlight w:val="white"/>
        </w:rPr>
        <w:t>four</w:t>
      </w:r>
      <w:r w:rsidRPr="00FE1F06">
        <w:rPr>
          <w:rFonts w:ascii="Calibri" w:eastAsia="Calibri" w:hAnsi="Calibri" w:cs="Calibri"/>
          <w:color w:val="000000" w:themeColor="text1"/>
          <w:sz w:val="20"/>
          <w:szCs w:val="20"/>
          <w:highlight w:val="white"/>
        </w:rPr>
        <w:t xml:space="preserve"> other badges from which you can choose (including </w:t>
      </w:r>
      <w:r w:rsidRPr="00FE1F06">
        <w:rPr>
          <w:rFonts w:ascii="Calibri" w:eastAsia="Calibri" w:hAnsi="Calibri" w:cs="Calibri"/>
          <w:i/>
          <w:color w:val="000000" w:themeColor="text1"/>
          <w:sz w:val="20"/>
          <w:szCs w:val="20"/>
          <w:highlight w:val="white"/>
        </w:rPr>
        <w:t xml:space="preserve">Teacher as Advocate, Teacher as Ally, Teacher as Connected Learner, </w:t>
      </w:r>
      <w:r w:rsidRPr="00FE1F06">
        <w:rPr>
          <w:rFonts w:ascii="Calibri" w:eastAsia="Calibri" w:hAnsi="Calibri" w:cs="Calibri"/>
          <w:color w:val="000000" w:themeColor="text1"/>
          <w:sz w:val="20"/>
          <w:szCs w:val="20"/>
          <w:highlight w:val="white"/>
        </w:rPr>
        <w:t xml:space="preserve">and </w:t>
      </w:r>
      <w:r w:rsidRPr="00FE1F06">
        <w:rPr>
          <w:rFonts w:ascii="Calibri" w:eastAsia="Calibri" w:hAnsi="Calibri" w:cs="Calibri"/>
          <w:i/>
          <w:color w:val="000000" w:themeColor="text1"/>
          <w:sz w:val="20"/>
          <w:szCs w:val="20"/>
          <w:highlight w:val="white"/>
        </w:rPr>
        <w:t>Teacher as Researcher</w:t>
      </w:r>
      <w:r w:rsidRPr="00FE1F06">
        <w:rPr>
          <w:rFonts w:ascii="Calibri" w:eastAsia="Calibri" w:hAnsi="Calibri" w:cs="Calibri"/>
          <w:color w:val="000000" w:themeColor="text1"/>
          <w:sz w:val="20"/>
          <w:szCs w:val="20"/>
          <w:highlight w:val="white"/>
        </w:rPr>
        <w:t xml:space="preserve">), depending on the grade you wish to earn for the course. Each of these badges features topics, texts, and leveled learning activities relevant to the particular badge, all of which build toward a major composition project. After we complete the </w:t>
      </w:r>
      <w:r w:rsidRPr="00FE1F06">
        <w:rPr>
          <w:rFonts w:ascii="Calibri" w:eastAsia="Calibri" w:hAnsi="Calibri" w:cs="Calibri"/>
          <w:i/>
          <w:color w:val="000000" w:themeColor="text1"/>
          <w:sz w:val="20"/>
          <w:szCs w:val="20"/>
          <w:highlight w:val="white"/>
        </w:rPr>
        <w:t>Teacher as Writer</w:t>
      </w:r>
      <w:r w:rsidRPr="00FE1F06">
        <w:rPr>
          <w:rFonts w:ascii="Calibri" w:eastAsia="Calibri" w:hAnsi="Calibri" w:cs="Calibri"/>
          <w:color w:val="000000" w:themeColor="text1"/>
          <w:sz w:val="20"/>
          <w:szCs w:val="20"/>
          <w:highlight w:val="white"/>
        </w:rPr>
        <w:t xml:space="preserve"> badge together, we will engage </w:t>
      </w:r>
      <w:r w:rsidR="00EC12EB">
        <w:rPr>
          <w:rFonts w:ascii="Calibri" w:eastAsia="Calibri" w:hAnsi="Calibri" w:cs="Calibri"/>
          <w:color w:val="000000" w:themeColor="text1"/>
          <w:sz w:val="20"/>
          <w:szCs w:val="20"/>
          <w:highlight w:val="white"/>
        </w:rPr>
        <w:t>to engage in some whole-class activities</w:t>
      </w:r>
      <w:r w:rsidRPr="00FE1F06">
        <w:rPr>
          <w:rFonts w:ascii="Calibri" w:eastAsia="Calibri" w:hAnsi="Calibri" w:cs="Calibri"/>
          <w:color w:val="000000" w:themeColor="text1"/>
          <w:sz w:val="20"/>
          <w:szCs w:val="20"/>
          <w:highlight w:val="white"/>
        </w:rPr>
        <w:t xml:space="preserve"> (e.g., </w:t>
      </w:r>
      <w:r w:rsidR="00EC12EB">
        <w:rPr>
          <w:rFonts w:ascii="Calibri" w:eastAsia="Calibri" w:hAnsi="Calibri" w:cs="Calibri"/>
          <w:color w:val="000000" w:themeColor="text1"/>
          <w:sz w:val="20"/>
          <w:szCs w:val="20"/>
          <w:highlight w:val="white"/>
        </w:rPr>
        <w:t>daily blogging</w:t>
      </w:r>
      <w:r w:rsidRPr="00FE1F06">
        <w:rPr>
          <w:rFonts w:ascii="Calibri" w:eastAsia="Calibri" w:hAnsi="Calibri" w:cs="Calibri"/>
          <w:color w:val="000000" w:themeColor="text1"/>
          <w:sz w:val="20"/>
          <w:szCs w:val="20"/>
          <w:highlight w:val="white"/>
        </w:rPr>
        <w:t xml:space="preserve">, writing groups, mini-lessons, student presentations, etc.), </w:t>
      </w:r>
      <w:r w:rsidR="00FE1F06" w:rsidRPr="00FE1F06">
        <w:rPr>
          <w:rFonts w:ascii="Calibri" w:eastAsia="Calibri" w:hAnsi="Calibri" w:cs="Calibri"/>
          <w:color w:val="000000" w:themeColor="text1"/>
          <w:sz w:val="20"/>
          <w:szCs w:val="20"/>
          <w:highlight w:val="white"/>
        </w:rPr>
        <w:t>but</w:t>
      </w:r>
      <w:r w:rsidRPr="00FE1F06">
        <w:rPr>
          <w:rFonts w:ascii="Calibri" w:eastAsia="Calibri" w:hAnsi="Calibri" w:cs="Calibri"/>
          <w:color w:val="000000" w:themeColor="text1"/>
          <w:sz w:val="20"/>
          <w:szCs w:val="20"/>
          <w:highlight w:val="white"/>
        </w:rPr>
        <w:t xml:space="preserve"> the bulk of the course will be organized in a workshop format. We will begin each day with writing, and I will conduct mini-lessons during each class based on your requests and the writing needs</w:t>
      </w:r>
      <w:r w:rsidR="00EC12EB">
        <w:rPr>
          <w:rFonts w:ascii="Calibri" w:eastAsia="Calibri" w:hAnsi="Calibri" w:cs="Calibri"/>
          <w:color w:val="000000" w:themeColor="text1"/>
          <w:sz w:val="20"/>
          <w:szCs w:val="20"/>
          <w:highlight w:val="white"/>
        </w:rPr>
        <w:t xml:space="preserve"> that</w:t>
      </w:r>
      <w:r w:rsidRPr="00FE1F06">
        <w:rPr>
          <w:rFonts w:ascii="Calibri" w:eastAsia="Calibri" w:hAnsi="Calibri" w:cs="Calibri"/>
          <w:color w:val="000000" w:themeColor="text1"/>
          <w:sz w:val="20"/>
          <w:szCs w:val="20"/>
          <w:highlight w:val="white"/>
        </w:rPr>
        <w:t xml:space="preserve"> I see emerging across the class. You will spend the remainder of class time working on your project badges at your own pace with my and your classmates’ feedback, consultation, and support. This course structure affords you both abundant freedom to pursue your own learning and considerable responsibility in using your time wisely to grow as a writer and future teacher.</w:t>
      </w:r>
    </w:p>
    <w:p w14:paraId="7C3B75C8" w14:textId="1EDEFDC8" w:rsidR="00751B1A" w:rsidRPr="00751B1A" w:rsidRDefault="00751B1A" w:rsidP="0043060E">
      <w:pPr>
        <w:spacing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ab/>
        <w:t>While you will be devoting much of your time in class toward this work when we are in workshop mode, you can expect to spend time outside of our class period as well. My academic expectations for you are high, but I hope you will find them reasonable, particularly because they adhere to federal guidelines, as follows: “[E]</w:t>
      </w:r>
      <w:proofErr w:type="spellStart"/>
      <w:r w:rsidRPr="00751B1A">
        <w:rPr>
          <w:rFonts w:ascii="Calibri" w:eastAsia="Calibri" w:hAnsi="Calibri" w:cs="Calibri"/>
          <w:color w:val="000000" w:themeColor="text1"/>
          <w:sz w:val="20"/>
          <w:szCs w:val="20"/>
        </w:rPr>
        <w:t>xpectations</w:t>
      </w:r>
      <w:proofErr w:type="spellEnd"/>
      <w:r w:rsidRPr="00751B1A">
        <w:rPr>
          <w:rFonts w:ascii="Calibri" w:eastAsia="Calibri" w:hAnsi="Calibri" w:cs="Calibri"/>
          <w:color w:val="000000" w:themeColor="text1"/>
          <w:sz w:val="20"/>
          <w:szCs w:val="20"/>
        </w:rPr>
        <w:t xml:space="preserve"> for homework or other work outside of instructional time </w:t>
      </w:r>
      <w:r>
        <w:rPr>
          <w:rFonts w:ascii="Calibri" w:eastAsia="Calibri" w:hAnsi="Calibri" w:cs="Calibri"/>
          <w:color w:val="000000" w:themeColor="text1"/>
          <w:sz w:val="20"/>
          <w:szCs w:val="20"/>
        </w:rPr>
        <w:t xml:space="preserve">[is] </w:t>
      </w:r>
      <w:r w:rsidRPr="00751B1A">
        <w:rPr>
          <w:rFonts w:ascii="Calibri" w:eastAsia="Calibri" w:hAnsi="Calibri" w:cs="Calibri"/>
          <w:color w:val="000000" w:themeColor="text1"/>
          <w:sz w:val="20"/>
          <w:szCs w:val="20"/>
        </w:rPr>
        <w:t>equivalent to the federal credit hour definition of 2 hours of outside work for each contact hour</w:t>
      </w:r>
      <w:r>
        <w:rPr>
          <w:rFonts w:ascii="Calibri" w:eastAsia="Calibri" w:hAnsi="Calibri" w:cs="Calibri"/>
          <w:color w:val="000000" w:themeColor="text1"/>
          <w:sz w:val="20"/>
          <w:szCs w:val="20"/>
        </w:rPr>
        <w:t xml:space="preserve">.” Course credits align with contact hours, meaning we have 3 contact hours per week. Within these guidelines, that means that on average, you might spend </w:t>
      </w:r>
      <w:r w:rsidR="0076522C">
        <w:rPr>
          <w:rFonts w:ascii="Calibri" w:eastAsia="Calibri" w:hAnsi="Calibri" w:cs="Calibri"/>
          <w:color w:val="000000" w:themeColor="text1"/>
          <w:sz w:val="20"/>
          <w:szCs w:val="20"/>
        </w:rPr>
        <w:t xml:space="preserve">up to </w:t>
      </w:r>
      <w:r>
        <w:rPr>
          <w:rFonts w:ascii="Calibri" w:eastAsia="Calibri" w:hAnsi="Calibri" w:cs="Calibri"/>
          <w:color w:val="000000" w:themeColor="text1"/>
          <w:sz w:val="20"/>
          <w:szCs w:val="20"/>
        </w:rPr>
        <w:t xml:space="preserve">6 hours a week </w:t>
      </w:r>
      <w:r>
        <w:rPr>
          <w:rFonts w:ascii="Calibri" w:eastAsia="Calibri" w:hAnsi="Calibri" w:cs="Calibri"/>
          <w:i/>
          <w:color w:val="000000" w:themeColor="text1"/>
          <w:sz w:val="20"/>
          <w:szCs w:val="20"/>
        </w:rPr>
        <w:t>outside</w:t>
      </w:r>
      <w:r>
        <w:rPr>
          <w:rFonts w:ascii="Calibri" w:eastAsia="Calibri" w:hAnsi="Calibri" w:cs="Calibri"/>
          <w:color w:val="000000" w:themeColor="text1"/>
          <w:sz w:val="20"/>
          <w:szCs w:val="20"/>
        </w:rPr>
        <w:t xml:space="preserve"> of class on homework. Some weeks you won’t have that much, but as you approach the due date for your project badges, they may exceed this amount. </w:t>
      </w:r>
    </w:p>
    <w:p w14:paraId="6B1BD9EB" w14:textId="77777777" w:rsidR="00E64046" w:rsidRPr="00FE1F06" w:rsidRDefault="00E64046" w:rsidP="0043060E">
      <w:pPr>
        <w:spacing w:line="240" w:lineRule="auto"/>
        <w:rPr>
          <w:color w:val="000000" w:themeColor="text1"/>
        </w:rPr>
      </w:pPr>
    </w:p>
    <w:p w14:paraId="26840A8D" w14:textId="1FDDE777" w:rsidR="00E64046" w:rsidRPr="00FE1F06" w:rsidRDefault="00AA5A91" w:rsidP="0043060E">
      <w:pPr>
        <w:numPr>
          <w:ilvl w:val="0"/>
          <w:numId w:val="6"/>
        </w:numPr>
        <w:spacing w:line="240" w:lineRule="auto"/>
        <w:ind w:hanging="360"/>
        <w:contextualSpacing/>
        <w:rPr>
          <w:rFonts w:ascii="Calibri" w:eastAsia="Calibri" w:hAnsi="Calibri" w:cs="Calibri"/>
          <w:color w:val="000000" w:themeColor="text1"/>
          <w:sz w:val="20"/>
          <w:szCs w:val="20"/>
          <w:highlight w:val="white"/>
        </w:rPr>
      </w:pPr>
      <w:r w:rsidRPr="00FE1F06">
        <w:rPr>
          <w:rFonts w:ascii="Calibri" w:eastAsia="Calibri" w:hAnsi="Calibri" w:cs="Calibri"/>
          <w:color w:val="000000" w:themeColor="text1"/>
          <w:sz w:val="20"/>
          <w:szCs w:val="20"/>
          <w:highlight w:val="white"/>
          <w:u w:val="single"/>
        </w:rPr>
        <w:t>Class Participation (10 points)</w:t>
      </w:r>
      <w:r w:rsidRPr="00FE1F06">
        <w:rPr>
          <w:rFonts w:ascii="Calibri" w:eastAsia="Calibri" w:hAnsi="Calibri" w:cs="Calibri"/>
          <w:color w:val="000000" w:themeColor="text1"/>
          <w:sz w:val="20"/>
          <w:szCs w:val="20"/>
          <w:highlight w:val="white"/>
        </w:rPr>
        <w:t xml:space="preserve">: </w:t>
      </w:r>
      <w:r w:rsidRPr="00FE1F06">
        <w:rPr>
          <w:rFonts w:ascii="Calibri" w:eastAsia="Calibri" w:hAnsi="Calibri" w:cs="Calibri"/>
          <w:color w:val="000000" w:themeColor="text1"/>
          <w:sz w:val="20"/>
          <w:szCs w:val="20"/>
        </w:rPr>
        <w:t>Professionalism is key to your success as a teacher and is defined by your respect for and accountability to your colleagues as well as your willingness to share your thinking. Thus part of my job as your professor is to help you learn how to be part of a “faculty” in this class.  As such, I will expect you--and you should expect one another--to come to class each day with something to say about what you’ve rea</w:t>
      </w:r>
      <w:r w:rsidR="00FE1F06" w:rsidRPr="00FE1F06">
        <w:rPr>
          <w:rFonts w:ascii="Calibri" w:eastAsia="Calibri" w:hAnsi="Calibri" w:cs="Calibri"/>
          <w:color w:val="000000" w:themeColor="text1"/>
          <w:sz w:val="20"/>
          <w:szCs w:val="20"/>
        </w:rPr>
        <w:t>d and an openness to each other</w:t>
      </w:r>
      <w:r w:rsidRPr="00FE1F06">
        <w:rPr>
          <w:rFonts w:ascii="Calibri" w:eastAsia="Calibri" w:hAnsi="Calibri" w:cs="Calibri"/>
          <w:color w:val="000000" w:themeColor="text1"/>
          <w:sz w:val="20"/>
          <w:szCs w:val="20"/>
        </w:rPr>
        <w:t>’</w:t>
      </w:r>
      <w:r w:rsidR="00FE1F06" w:rsidRPr="00FE1F06">
        <w:rPr>
          <w:rFonts w:ascii="Calibri" w:eastAsia="Calibri" w:hAnsi="Calibri" w:cs="Calibri"/>
          <w:color w:val="000000" w:themeColor="text1"/>
          <w:sz w:val="20"/>
          <w:szCs w:val="20"/>
        </w:rPr>
        <w:t>s</w:t>
      </w:r>
      <w:r w:rsidRPr="00FE1F06">
        <w:rPr>
          <w:rFonts w:ascii="Calibri" w:eastAsia="Calibri" w:hAnsi="Calibri" w:cs="Calibri"/>
          <w:color w:val="000000" w:themeColor="text1"/>
          <w:sz w:val="20"/>
          <w:szCs w:val="20"/>
        </w:rPr>
        <w:t xml:space="preserve"> responses and questions. I will expect you--and you should expect one another--to demonstrate a commitment to collaboration and the joint construction of meaning. I will expect you--and you should expect one another--to grow as writers in the </w:t>
      </w:r>
      <w:r w:rsidRPr="00FE1F06">
        <w:rPr>
          <w:rFonts w:ascii="Calibri" w:eastAsia="Calibri" w:hAnsi="Calibri" w:cs="Calibri"/>
          <w:color w:val="000000" w:themeColor="text1"/>
          <w:sz w:val="20"/>
          <w:szCs w:val="20"/>
        </w:rPr>
        <w:lastRenderedPageBreak/>
        <w:t xml:space="preserve">midst of the writing community </w:t>
      </w:r>
      <w:r w:rsidR="00FE1F06" w:rsidRPr="00FE1F06">
        <w:rPr>
          <w:rFonts w:ascii="Calibri" w:eastAsia="Calibri" w:hAnsi="Calibri" w:cs="Calibri"/>
          <w:color w:val="000000" w:themeColor="text1"/>
          <w:sz w:val="20"/>
          <w:szCs w:val="20"/>
        </w:rPr>
        <w:t xml:space="preserve">that </w:t>
      </w:r>
      <w:r w:rsidRPr="00FE1F06">
        <w:rPr>
          <w:rFonts w:ascii="Calibri" w:eastAsia="Calibri" w:hAnsi="Calibri" w:cs="Calibri"/>
          <w:color w:val="000000" w:themeColor="text1"/>
          <w:sz w:val="20"/>
          <w:szCs w:val="20"/>
        </w:rPr>
        <w:t>we will develop and cultivate together. By the end of the semester, all of us</w:t>
      </w:r>
      <w:r w:rsidR="00FE1F06" w:rsidRPr="00FE1F06">
        <w:rPr>
          <w:rFonts w:ascii="Calibri" w:eastAsia="Calibri" w:hAnsi="Calibri" w:cs="Calibri"/>
          <w:color w:val="000000" w:themeColor="text1"/>
          <w:sz w:val="20"/>
          <w:szCs w:val="20"/>
        </w:rPr>
        <w:t xml:space="preserve"> (including me as your professor)</w:t>
      </w:r>
      <w:r w:rsidRPr="00FE1F06">
        <w:rPr>
          <w:rFonts w:ascii="Calibri" w:eastAsia="Calibri" w:hAnsi="Calibri" w:cs="Calibri"/>
          <w:color w:val="000000" w:themeColor="text1"/>
          <w:sz w:val="20"/>
          <w:szCs w:val="20"/>
        </w:rPr>
        <w:t xml:space="preserve"> should be better thinkers, writers, and people than we would have been otherwise if we had not shared these moments in this space on this earth together. </w:t>
      </w:r>
    </w:p>
    <w:p w14:paraId="32959891" w14:textId="045968A2" w:rsidR="00E64046" w:rsidRPr="00FE1F06" w:rsidRDefault="00AA5A91" w:rsidP="0043060E">
      <w:pPr>
        <w:spacing w:line="240" w:lineRule="auto"/>
        <w:ind w:left="720" w:firstLine="720"/>
        <w:rPr>
          <w:color w:val="000000" w:themeColor="text1"/>
        </w:rPr>
      </w:pPr>
      <w:r w:rsidRPr="00FE1F06">
        <w:rPr>
          <w:rFonts w:ascii="Calibri" w:eastAsia="Calibri" w:hAnsi="Calibri" w:cs="Calibri"/>
          <w:color w:val="000000" w:themeColor="text1"/>
          <w:sz w:val="20"/>
          <w:szCs w:val="20"/>
        </w:rPr>
        <w:t xml:space="preserve">You can use the following questions to evaluate yourself in this area, </w:t>
      </w:r>
      <w:r w:rsidR="00FE1F06" w:rsidRPr="00FE1F06">
        <w:rPr>
          <w:rFonts w:ascii="Calibri" w:eastAsia="Calibri" w:hAnsi="Calibri" w:cs="Calibri"/>
          <w:color w:val="000000" w:themeColor="text1"/>
          <w:sz w:val="20"/>
          <w:szCs w:val="20"/>
        </w:rPr>
        <w:t>and you can always check in with me anytime during the semester to get a ballpark view of how you’re doing</w:t>
      </w:r>
      <w:r w:rsidRPr="00FE1F06">
        <w:rPr>
          <w:rFonts w:ascii="Calibri" w:eastAsia="Calibri" w:hAnsi="Calibri" w:cs="Calibri"/>
          <w:color w:val="000000" w:themeColor="text1"/>
          <w:sz w:val="20"/>
          <w:szCs w:val="20"/>
        </w:rPr>
        <w:t>:</w:t>
      </w:r>
    </w:p>
    <w:p w14:paraId="300AC83F" w14:textId="77777777"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rPr>
        <w:t xml:space="preserve"> </w:t>
      </w:r>
    </w:p>
    <w:p w14:paraId="28B0DD00" w14:textId="77777777" w:rsidR="00E64046" w:rsidRPr="00FE1F06" w:rsidRDefault="00AA5A91" w:rsidP="0043060E">
      <w:pPr>
        <w:numPr>
          <w:ilvl w:val="0"/>
          <w:numId w:val="2"/>
        </w:numPr>
        <w:spacing w:line="240" w:lineRule="auto"/>
        <w:ind w:left="1440"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 xml:space="preserve">Am I present and on time for each class? Do I show respect for my colleagues by practicing “dinner table etiquette” (i.e. refraining from cell phone and technology use </w:t>
      </w:r>
      <w:r w:rsidRPr="00FE1F06">
        <w:rPr>
          <w:rFonts w:ascii="Calibri" w:eastAsia="Calibri" w:hAnsi="Calibri" w:cs="Calibri"/>
          <w:i/>
          <w:color w:val="000000" w:themeColor="text1"/>
          <w:sz w:val="20"/>
          <w:szCs w:val="20"/>
        </w:rPr>
        <w:t>unrelated to the class period at hand</w:t>
      </w:r>
      <w:r w:rsidRPr="00FE1F06">
        <w:rPr>
          <w:rFonts w:ascii="Calibri" w:eastAsia="Calibri" w:hAnsi="Calibri" w:cs="Calibri"/>
          <w:color w:val="000000" w:themeColor="text1"/>
          <w:sz w:val="20"/>
          <w:szCs w:val="20"/>
        </w:rPr>
        <w:t xml:space="preserve">, avoiding sidebar conversations, taking care of personal necessities like using the restroom prior to class)? </w:t>
      </w:r>
    </w:p>
    <w:p w14:paraId="241B00C0" w14:textId="77777777" w:rsidR="00E64046" w:rsidRPr="00FE1F06" w:rsidRDefault="00E64046" w:rsidP="0043060E">
      <w:pPr>
        <w:spacing w:line="240" w:lineRule="auto"/>
        <w:ind w:left="720"/>
        <w:rPr>
          <w:color w:val="000000" w:themeColor="text1"/>
        </w:rPr>
      </w:pPr>
    </w:p>
    <w:p w14:paraId="3AF87E9F" w14:textId="77777777" w:rsidR="00E64046" w:rsidRPr="00FE1F06" w:rsidRDefault="00AA5A91" w:rsidP="0043060E">
      <w:pPr>
        <w:numPr>
          <w:ilvl w:val="0"/>
          <w:numId w:val="2"/>
        </w:numPr>
        <w:spacing w:line="240" w:lineRule="auto"/>
        <w:ind w:left="1440"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Do I participate substantively, but judiciously, in classroom discussion, writing groups, and other in-class activities? Do I share my ideas regularly? Do my contributions move thinking forward? Do I avoid hogging the floor? Do I offer generative feedback to my classmates’ writing?</w:t>
      </w:r>
    </w:p>
    <w:p w14:paraId="6A1E6E6E" w14:textId="77777777" w:rsidR="00E64046" w:rsidRPr="00FE1F06" w:rsidRDefault="00E64046" w:rsidP="0043060E">
      <w:pPr>
        <w:spacing w:line="240" w:lineRule="auto"/>
        <w:ind w:left="720"/>
        <w:rPr>
          <w:color w:val="000000" w:themeColor="text1"/>
        </w:rPr>
      </w:pPr>
    </w:p>
    <w:p w14:paraId="2C7F558B" w14:textId="77777777" w:rsidR="00E64046" w:rsidRPr="00FE1F06" w:rsidRDefault="00AA5A91" w:rsidP="0043060E">
      <w:pPr>
        <w:numPr>
          <w:ilvl w:val="0"/>
          <w:numId w:val="2"/>
        </w:numPr>
        <w:spacing w:line="240" w:lineRule="auto"/>
        <w:ind w:left="1440" w:hanging="360"/>
        <w:contextualSpacing/>
        <w:rPr>
          <w:rFonts w:ascii="Calibri" w:eastAsia="Calibri" w:hAnsi="Calibri" w:cs="Calibri"/>
          <w:color w:val="000000" w:themeColor="text1"/>
          <w:sz w:val="20"/>
          <w:szCs w:val="20"/>
        </w:rPr>
      </w:pPr>
      <w:r w:rsidRPr="00FE1F06">
        <w:rPr>
          <w:rFonts w:ascii="Calibri" w:eastAsia="Calibri" w:hAnsi="Calibri" w:cs="Calibri"/>
          <w:color w:val="000000" w:themeColor="text1"/>
          <w:sz w:val="20"/>
          <w:szCs w:val="20"/>
        </w:rPr>
        <w:t xml:space="preserve">Do I collaborate well? Am I an innovative thinker? Am I willing to consider ideas that may not map neatly onto my own? </w:t>
      </w:r>
      <w:r w:rsidRPr="00FE1F06">
        <w:rPr>
          <w:rFonts w:ascii="Calibri" w:eastAsia="Calibri" w:hAnsi="Calibri" w:cs="Calibri"/>
          <w:i/>
          <w:color w:val="000000" w:themeColor="text1"/>
          <w:sz w:val="20"/>
          <w:szCs w:val="20"/>
        </w:rPr>
        <w:t>Am I being the student in this class that I expect my future students to be?</w:t>
      </w:r>
    </w:p>
    <w:p w14:paraId="2C017855" w14:textId="77777777" w:rsidR="00E64046" w:rsidRPr="00FE1F06" w:rsidRDefault="00E64046" w:rsidP="0043060E">
      <w:pPr>
        <w:spacing w:line="240" w:lineRule="auto"/>
        <w:rPr>
          <w:color w:val="000000" w:themeColor="text1"/>
        </w:rPr>
      </w:pPr>
    </w:p>
    <w:p w14:paraId="4F722F9E" w14:textId="750FBC7B"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highlight w:val="white"/>
        </w:rPr>
        <w:t xml:space="preserve">In relation to the first bullet point, please note that you are free to check e-mail or surf the web before and after class, but once class has started, </w:t>
      </w:r>
      <w:r w:rsidRPr="00FE1F06">
        <w:rPr>
          <w:rFonts w:ascii="Calibri" w:eastAsia="Calibri" w:hAnsi="Calibri" w:cs="Calibri"/>
          <w:i/>
          <w:color w:val="000000" w:themeColor="text1"/>
          <w:sz w:val="20"/>
          <w:szCs w:val="20"/>
          <w:highlight w:val="white"/>
        </w:rPr>
        <w:t>technology use should be confined to class-related activities.</w:t>
      </w:r>
      <w:r w:rsidRPr="00FE1F06">
        <w:rPr>
          <w:rFonts w:ascii="Calibri" w:eastAsia="Calibri" w:hAnsi="Calibri" w:cs="Calibri"/>
          <w:color w:val="000000" w:themeColor="text1"/>
          <w:sz w:val="20"/>
          <w:szCs w:val="20"/>
          <w:highlight w:val="white"/>
        </w:rPr>
        <w:t xml:space="preserve"> If you are using e-mail or social media, browsing online, or gaming</w:t>
      </w:r>
      <w:r w:rsidR="00FE1F06">
        <w:rPr>
          <w:rFonts w:ascii="Calibri" w:eastAsia="Calibri" w:hAnsi="Calibri" w:cs="Calibri"/>
          <w:color w:val="000000" w:themeColor="text1"/>
          <w:sz w:val="20"/>
          <w:szCs w:val="20"/>
          <w:highlight w:val="white"/>
        </w:rPr>
        <w:t xml:space="preserve"> during class time</w:t>
      </w:r>
      <w:r w:rsidRPr="00FE1F06">
        <w:rPr>
          <w:rFonts w:ascii="Calibri" w:eastAsia="Calibri" w:hAnsi="Calibri" w:cs="Calibri"/>
          <w:color w:val="000000" w:themeColor="text1"/>
          <w:sz w:val="20"/>
          <w:szCs w:val="20"/>
          <w:highlight w:val="white"/>
        </w:rPr>
        <w:t>, I will warn you once. If the behavior continues, you will lose your class participation points for the day.</w:t>
      </w:r>
    </w:p>
    <w:p w14:paraId="218E0A08" w14:textId="77777777" w:rsidR="00E64046" w:rsidRPr="00FE1F06" w:rsidRDefault="00E64046" w:rsidP="0043060E">
      <w:pPr>
        <w:spacing w:line="240" w:lineRule="auto"/>
        <w:rPr>
          <w:color w:val="000000" w:themeColor="text1"/>
        </w:rPr>
      </w:pPr>
    </w:p>
    <w:p w14:paraId="6123A7A0" w14:textId="0D08804A"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highlight w:val="white"/>
        </w:rPr>
        <w:t xml:space="preserve">2. </w:t>
      </w:r>
      <w:r w:rsidR="002D01C8">
        <w:rPr>
          <w:rFonts w:ascii="Calibri" w:eastAsia="Calibri" w:hAnsi="Calibri" w:cs="Calibri"/>
          <w:color w:val="000000" w:themeColor="text1"/>
          <w:sz w:val="20"/>
          <w:szCs w:val="20"/>
          <w:highlight w:val="white"/>
          <w:u w:val="single"/>
        </w:rPr>
        <w:t>Morning</w:t>
      </w:r>
      <w:r w:rsidRPr="00FE1F06">
        <w:rPr>
          <w:rFonts w:ascii="Calibri" w:eastAsia="Calibri" w:hAnsi="Calibri" w:cs="Calibri"/>
          <w:color w:val="000000" w:themeColor="text1"/>
          <w:sz w:val="20"/>
          <w:szCs w:val="20"/>
          <w:highlight w:val="white"/>
          <w:u w:val="single"/>
        </w:rPr>
        <w:t xml:space="preserve"> Pages (</w:t>
      </w:r>
      <w:proofErr w:type="gramStart"/>
      <w:r w:rsidR="004B2C8B">
        <w:rPr>
          <w:rFonts w:ascii="Calibri" w:eastAsia="Calibri" w:hAnsi="Calibri" w:cs="Calibri"/>
          <w:color w:val="000000" w:themeColor="text1"/>
          <w:sz w:val="20"/>
          <w:szCs w:val="20"/>
          <w:highlight w:val="white"/>
          <w:u w:val="single"/>
        </w:rPr>
        <w:t>approx..</w:t>
      </w:r>
      <w:proofErr w:type="gramEnd"/>
      <w:r w:rsidR="004B2C8B">
        <w:rPr>
          <w:rFonts w:ascii="Calibri" w:eastAsia="Calibri" w:hAnsi="Calibri" w:cs="Calibri"/>
          <w:color w:val="000000" w:themeColor="text1"/>
          <w:sz w:val="20"/>
          <w:szCs w:val="20"/>
          <w:highlight w:val="white"/>
          <w:u w:val="single"/>
        </w:rPr>
        <w:t xml:space="preserve"> </w:t>
      </w:r>
      <w:r w:rsidRPr="00FE1F06">
        <w:rPr>
          <w:rFonts w:ascii="Calibri" w:eastAsia="Calibri" w:hAnsi="Calibri" w:cs="Calibri"/>
          <w:color w:val="000000" w:themeColor="text1"/>
          <w:sz w:val="20"/>
          <w:szCs w:val="20"/>
          <w:highlight w:val="white"/>
          <w:u w:val="single"/>
        </w:rPr>
        <w:t>25 points)</w:t>
      </w:r>
      <w:r w:rsidRPr="00FE1F06">
        <w:rPr>
          <w:rFonts w:ascii="Calibri" w:eastAsia="Calibri" w:hAnsi="Calibri" w:cs="Calibri"/>
          <w:color w:val="000000" w:themeColor="text1"/>
          <w:sz w:val="20"/>
          <w:szCs w:val="20"/>
          <w:highlight w:val="white"/>
        </w:rPr>
        <w:t xml:space="preserve">: We will begin </w:t>
      </w:r>
      <w:r w:rsidR="00EC12EB">
        <w:rPr>
          <w:rFonts w:ascii="Calibri" w:eastAsia="Calibri" w:hAnsi="Calibri" w:cs="Calibri"/>
          <w:color w:val="000000" w:themeColor="text1"/>
          <w:sz w:val="20"/>
          <w:szCs w:val="20"/>
          <w:highlight w:val="white"/>
        </w:rPr>
        <w:t>almost every</w:t>
      </w:r>
      <w:r w:rsidRPr="00FE1F06">
        <w:rPr>
          <w:rFonts w:ascii="Calibri" w:eastAsia="Calibri" w:hAnsi="Calibri" w:cs="Calibri"/>
          <w:color w:val="000000" w:themeColor="text1"/>
          <w:sz w:val="20"/>
          <w:szCs w:val="20"/>
          <w:highlight w:val="white"/>
        </w:rPr>
        <w:t xml:space="preserve"> class </w:t>
      </w:r>
      <w:r w:rsidR="00EC12EB">
        <w:rPr>
          <w:rFonts w:ascii="Calibri" w:eastAsia="Calibri" w:hAnsi="Calibri" w:cs="Calibri"/>
          <w:color w:val="000000" w:themeColor="text1"/>
          <w:sz w:val="20"/>
          <w:szCs w:val="20"/>
          <w:highlight w:val="white"/>
        </w:rPr>
        <w:t xml:space="preserve">period </w:t>
      </w:r>
      <w:r w:rsidRPr="00FE1F06">
        <w:rPr>
          <w:rFonts w:ascii="Calibri" w:eastAsia="Calibri" w:hAnsi="Calibri" w:cs="Calibri"/>
          <w:color w:val="000000" w:themeColor="text1"/>
          <w:sz w:val="20"/>
          <w:szCs w:val="20"/>
          <w:highlight w:val="white"/>
        </w:rPr>
        <w:t>blogging to a given prompt for approximately 10 minutes. You will also sign up with a classmate to supply a prompt for the class at one point during the semester. Each Morning Pages entry is worth 1 point. Your prompt is worth 3 points.</w:t>
      </w:r>
      <w:r w:rsidR="00EC12EB">
        <w:rPr>
          <w:rFonts w:ascii="Calibri" w:eastAsia="Calibri" w:hAnsi="Calibri" w:cs="Calibri"/>
          <w:color w:val="000000" w:themeColor="text1"/>
          <w:sz w:val="20"/>
          <w:szCs w:val="20"/>
        </w:rPr>
        <w:t xml:space="preserve"> </w:t>
      </w:r>
    </w:p>
    <w:p w14:paraId="223B783A" w14:textId="77777777" w:rsidR="00E64046" w:rsidRPr="00FE1F06" w:rsidRDefault="00E64046" w:rsidP="0043060E">
      <w:pPr>
        <w:spacing w:line="240" w:lineRule="auto"/>
        <w:rPr>
          <w:color w:val="000000" w:themeColor="text1"/>
        </w:rPr>
      </w:pPr>
    </w:p>
    <w:p w14:paraId="5E801A11" w14:textId="77777777"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highlight w:val="white"/>
        </w:rPr>
        <w:t xml:space="preserve">3. </w:t>
      </w:r>
      <w:r w:rsidRPr="00FE1F06">
        <w:rPr>
          <w:rFonts w:ascii="Calibri" w:eastAsia="Calibri" w:hAnsi="Calibri" w:cs="Calibri"/>
          <w:color w:val="000000" w:themeColor="text1"/>
          <w:sz w:val="20"/>
          <w:szCs w:val="20"/>
          <w:highlight w:val="white"/>
          <w:u w:val="single"/>
        </w:rPr>
        <w:t>Project</w:t>
      </w:r>
      <w:r w:rsidRPr="00751B1A">
        <w:rPr>
          <w:rFonts w:ascii="Calibri" w:eastAsia="Calibri" w:hAnsi="Calibri" w:cs="Calibri"/>
          <w:color w:val="000000" w:themeColor="text1"/>
          <w:sz w:val="20"/>
          <w:szCs w:val="20"/>
          <w:highlight w:val="white"/>
          <w:u w:val="single"/>
        </w:rPr>
        <w:t xml:space="preserve"> Badges</w:t>
      </w:r>
      <w:r w:rsidRPr="00FE1F06">
        <w:rPr>
          <w:rFonts w:ascii="Calibri" w:eastAsia="Calibri" w:hAnsi="Calibri" w:cs="Calibri"/>
          <w:color w:val="000000" w:themeColor="text1"/>
          <w:sz w:val="20"/>
          <w:szCs w:val="20"/>
          <w:highlight w:val="white"/>
          <w:u w:val="single"/>
        </w:rPr>
        <w:t xml:space="preserve"> (65 points)</w:t>
      </w:r>
      <w:r w:rsidRPr="00FE1F06">
        <w:rPr>
          <w:rFonts w:ascii="Calibri" w:eastAsia="Calibri" w:hAnsi="Calibri" w:cs="Calibri"/>
          <w:color w:val="000000" w:themeColor="text1"/>
          <w:sz w:val="20"/>
          <w:szCs w:val="20"/>
          <w:highlight w:val="white"/>
        </w:rPr>
        <w:t xml:space="preserve">: You get to choose the number of badges you would like to complete in order to earn the grade you want. The more badges you successfully complete, the higher your grade. You can revise your work based on my feedback (oral and written) and resubmit it for consideration in order to earn the grade you desire on each badge (with the exception of your final badge since its due date corresponds with the end of the semester). </w:t>
      </w:r>
    </w:p>
    <w:p w14:paraId="7374E593" w14:textId="68E3E15A"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highlight w:val="white"/>
        </w:rPr>
        <w:tab/>
        <w:t>The Teacher as Writer badge is worth up to 25 points, as follows: 18 points are awarded for completion of all the badging requireme</w:t>
      </w:r>
      <w:r w:rsidR="00FE1F06">
        <w:rPr>
          <w:rFonts w:ascii="Calibri" w:eastAsia="Calibri" w:hAnsi="Calibri" w:cs="Calibri"/>
          <w:color w:val="000000" w:themeColor="text1"/>
          <w:sz w:val="20"/>
          <w:szCs w:val="20"/>
          <w:highlight w:val="white"/>
        </w:rPr>
        <w:t xml:space="preserve">nts. You can earn up to 7 additional </w:t>
      </w:r>
      <w:r w:rsidRPr="00FE1F06">
        <w:rPr>
          <w:rFonts w:ascii="Calibri" w:eastAsia="Calibri" w:hAnsi="Calibri" w:cs="Calibri"/>
          <w:color w:val="000000" w:themeColor="text1"/>
          <w:sz w:val="20"/>
          <w:szCs w:val="20"/>
          <w:highlight w:val="white"/>
        </w:rPr>
        <w:t xml:space="preserve">"innovation points," depending on the clarity, thoroughness, and thoughtfulness of your work. </w:t>
      </w:r>
    </w:p>
    <w:p w14:paraId="66982BB7" w14:textId="77777777" w:rsidR="00E64046" w:rsidRPr="00FE1F06" w:rsidRDefault="00AA5A91" w:rsidP="0043060E">
      <w:pPr>
        <w:spacing w:line="240" w:lineRule="auto"/>
        <w:ind w:firstLine="720"/>
        <w:rPr>
          <w:color w:val="000000" w:themeColor="text1"/>
        </w:rPr>
      </w:pPr>
      <w:r w:rsidRPr="00FE1F06">
        <w:rPr>
          <w:rFonts w:ascii="Calibri" w:eastAsia="Calibri" w:hAnsi="Calibri" w:cs="Calibri"/>
          <w:b/>
          <w:color w:val="000000" w:themeColor="text1"/>
          <w:sz w:val="20"/>
          <w:szCs w:val="20"/>
          <w:highlight w:val="white"/>
        </w:rPr>
        <w:t xml:space="preserve">To earn an “A” or “B” in the Project Badges category for the class, </w:t>
      </w:r>
      <w:r w:rsidRPr="00FE1F06">
        <w:rPr>
          <w:rFonts w:ascii="Calibri" w:eastAsia="Calibri" w:hAnsi="Calibri" w:cs="Calibri"/>
          <w:color w:val="000000" w:themeColor="text1"/>
          <w:sz w:val="20"/>
          <w:szCs w:val="20"/>
          <w:highlight w:val="white"/>
        </w:rPr>
        <w:t>you must complete 2 more badges beyond the Teacher as Writer badge. Each badge is worth up to 20 points, as follows: 15 points are awarded for completion of all the badging requirements. You can earn up to 5 additional "innovation points," depending on the clarity, thoroughness, and thoughtfulness of your work.</w:t>
      </w:r>
    </w:p>
    <w:p w14:paraId="76D1FA4C" w14:textId="77777777" w:rsidR="00E64046" w:rsidRPr="00FE1F06" w:rsidRDefault="00E64046" w:rsidP="0043060E">
      <w:pPr>
        <w:spacing w:line="240" w:lineRule="auto"/>
        <w:rPr>
          <w:color w:val="000000" w:themeColor="text1"/>
        </w:rPr>
      </w:pPr>
    </w:p>
    <w:p w14:paraId="707C283F" w14:textId="26701C74" w:rsidR="00E64046" w:rsidRPr="00FE1F06" w:rsidRDefault="00AA5A91" w:rsidP="00EC09DD">
      <w:pPr>
        <w:numPr>
          <w:ilvl w:val="0"/>
          <w:numId w:val="3"/>
        </w:numPr>
        <w:spacing w:after="100" w:line="240" w:lineRule="auto"/>
        <w:ind w:hanging="360"/>
        <w:rPr>
          <w:rFonts w:ascii="Calibri" w:eastAsia="Calibri" w:hAnsi="Calibri" w:cs="Calibri"/>
          <w:color w:val="000000" w:themeColor="text1"/>
          <w:sz w:val="20"/>
          <w:szCs w:val="20"/>
          <w:highlight w:val="white"/>
        </w:rPr>
      </w:pPr>
      <w:r w:rsidRPr="00FE1F06">
        <w:rPr>
          <w:rFonts w:ascii="Calibri" w:eastAsia="Calibri" w:hAnsi="Calibri" w:cs="Calibri"/>
          <w:i/>
          <w:color w:val="000000" w:themeColor="text1"/>
          <w:sz w:val="20"/>
          <w:szCs w:val="20"/>
          <w:highlight w:val="white"/>
        </w:rPr>
        <w:t>To score in the A-/A/A+ range, ...</w:t>
      </w:r>
      <w:r w:rsidRPr="00FE1F06">
        <w:rPr>
          <w:rFonts w:ascii="Calibri" w:eastAsia="Calibri" w:hAnsi="Calibri" w:cs="Calibri"/>
          <w:color w:val="000000" w:themeColor="text1"/>
          <w:sz w:val="20"/>
          <w:szCs w:val="20"/>
          <w:highlight w:val="white"/>
        </w:rPr>
        <w:t>you must earn an additional 3-5 "innovation points" per badge.</w:t>
      </w:r>
      <w:r w:rsidR="00FE1F06">
        <w:rPr>
          <w:rFonts w:ascii="Calibri" w:eastAsia="Calibri" w:hAnsi="Calibri" w:cs="Calibri"/>
          <w:color w:val="000000" w:themeColor="text1"/>
          <w:sz w:val="20"/>
          <w:szCs w:val="20"/>
          <w:highlight w:val="white"/>
        </w:rPr>
        <w:t xml:space="preserve"> To do so, you should generate work that exhibits</w:t>
      </w:r>
      <w:r w:rsidR="00FE1F06" w:rsidRPr="00FE1F06">
        <w:rPr>
          <w:rFonts w:ascii="Calibri" w:eastAsia="Calibri" w:hAnsi="Calibri" w:cs="Calibri"/>
          <w:color w:val="000000" w:themeColor="text1"/>
          <w:sz w:val="20"/>
          <w:szCs w:val="20"/>
          <w:highlight w:val="white"/>
        </w:rPr>
        <w:t xml:space="preserve"> an exemplary degree of innovation, thoroughness, and thoughtfulness to the extent that I might use it as a model for </w:t>
      </w:r>
      <w:r w:rsidR="00FE1F06">
        <w:rPr>
          <w:rFonts w:ascii="Calibri" w:eastAsia="Calibri" w:hAnsi="Calibri" w:cs="Calibri"/>
          <w:color w:val="000000" w:themeColor="text1"/>
          <w:sz w:val="20"/>
          <w:szCs w:val="20"/>
          <w:highlight w:val="white"/>
        </w:rPr>
        <w:t>future classes.</w:t>
      </w:r>
    </w:p>
    <w:p w14:paraId="6620F5CA" w14:textId="0C51C1A5" w:rsidR="00E64046" w:rsidRPr="00FE1F06" w:rsidRDefault="00AA5A91" w:rsidP="00EC09DD">
      <w:pPr>
        <w:numPr>
          <w:ilvl w:val="0"/>
          <w:numId w:val="3"/>
        </w:numPr>
        <w:spacing w:after="100" w:line="240" w:lineRule="auto"/>
        <w:ind w:hanging="360"/>
        <w:rPr>
          <w:rFonts w:ascii="Calibri" w:eastAsia="Calibri" w:hAnsi="Calibri" w:cs="Calibri"/>
          <w:color w:val="000000" w:themeColor="text1"/>
          <w:sz w:val="20"/>
          <w:szCs w:val="20"/>
          <w:highlight w:val="white"/>
        </w:rPr>
      </w:pPr>
      <w:r w:rsidRPr="00FE1F06">
        <w:rPr>
          <w:rFonts w:ascii="Calibri" w:eastAsia="Calibri" w:hAnsi="Calibri" w:cs="Calibri"/>
          <w:i/>
          <w:color w:val="000000" w:themeColor="text1"/>
          <w:sz w:val="20"/>
          <w:szCs w:val="20"/>
          <w:highlight w:val="white"/>
        </w:rPr>
        <w:t xml:space="preserve">To score in the “B / </w:t>
      </w:r>
      <w:proofErr w:type="spellStart"/>
      <w:r w:rsidRPr="00FE1F06">
        <w:rPr>
          <w:rFonts w:ascii="Calibri" w:eastAsia="Calibri" w:hAnsi="Calibri" w:cs="Calibri"/>
          <w:i/>
          <w:color w:val="000000" w:themeColor="text1"/>
          <w:sz w:val="20"/>
          <w:szCs w:val="20"/>
          <w:highlight w:val="white"/>
        </w:rPr>
        <w:t>B</w:t>
      </w:r>
      <w:proofErr w:type="spellEnd"/>
      <w:r w:rsidRPr="00FE1F06">
        <w:rPr>
          <w:rFonts w:ascii="Calibri" w:eastAsia="Calibri" w:hAnsi="Calibri" w:cs="Calibri"/>
          <w:i/>
          <w:color w:val="000000" w:themeColor="text1"/>
          <w:sz w:val="20"/>
          <w:szCs w:val="20"/>
          <w:highlight w:val="white"/>
        </w:rPr>
        <w:t>-” range, …</w:t>
      </w:r>
      <w:r w:rsidRPr="00FE1F06">
        <w:rPr>
          <w:rFonts w:ascii="Calibri" w:eastAsia="Calibri" w:hAnsi="Calibri" w:cs="Calibri"/>
          <w:color w:val="000000" w:themeColor="text1"/>
          <w:sz w:val="20"/>
          <w:szCs w:val="20"/>
          <w:highlight w:val="white"/>
        </w:rPr>
        <w:t xml:space="preserve"> you must earn an additional 1-2 "innovation points” per badge.</w:t>
      </w:r>
      <w:r w:rsidR="00FE1F06">
        <w:rPr>
          <w:rFonts w:ascii="Calibri" w:eastAsia="Calibri" w:hAnsi="Calibri" w:cs="Calibri"/>
          <w:color w:val="000000" w:themeColor="text1"/>
          <w:sz w:val="20"/>
          <w:szCs w:val="20"/>
          <w:highlight w:val="white"/>
        </w:rPr>
        <w:t xml:space="preserve"> To do so, you should generate work that exhibits</w:t>
      </w:r>
      <w:r w:rsidR="00FE1F06" w:rsidRPr="00FE1F06">
        <w:rPr>
          <w:rFonts w:ascii="Calibri" w:eastAsia="Calibri" w:hAnsi="Calibri" w:cs="Calibri"/>
          <w:color w:val="000000" w:themeColor="text1"/>
          <w:sz w:val="20"/>
          <w:szCs w:val="20"/>
          <w:highlight w:val="white"/>
        </w:rPr>
        <w:t xml:space="preserve"> a proficient </w:t>
      </w:r>
      <w:r w:rsidR="00FE1F06">
        <w:rPr>
          <w:rFonts w:ascii="Calibri" w:eastAsia="Calibri" w:hAnsi="Calibri" w:cs="Calibri"/>
          <w:color w:val="000000" w:themeColor="text1"/>
          <w:sz w:val="20"/>
          <w:szCs w:val="20"/>
          <w:highlight w:val="white"/>
        </w:rPr>
        <w:t xml:space="preserve">degree of innovation, </w:t>
      </w:r>
      <w:r w:rsidR="00FE1F06" w:rsidRPr="00FE1F06">
        <w:rPr>
          <w:rFonts w:ascii="Calibri" w:eastAsia="Calibri" w:hAnsi="Calibri" w:cs="Calibri"/>
          <w:color w:val="000000" w:themeColor="text1"/>
          <w:sz w:val="20"/>
          <w:szCs w:val="20"/>
          <w:highlight w:val="white"/>
        </w:rPr>
        <w:t>thoroughness, and thoughtfulness.</w:t>
      </w:r>
    </w:p>
    <w:p w14:paraId="19823ECC" w14:textId="77777777" w:rsidR="00E64046" w:rsidRPr="00FE1F06" w:rsidRDefault="00E64046" w:rsidP="0043060E">
      <w:pPr>
        <w:spacing w:line="240" w:lineRule="auto"/>
        <w:rPr>
          <w:color w:val="000000" w:themeColor="text1"/>
        </w:rPr>
      </w:pPr>
    </w:p>
    <w:p w14:paraId="34AFC79D" w14:textId="77777777" w:rsidR="00E64046" w:rsidRPr="00FE1F06" w:rsidRDefault="00AA5A91" w:rsidP="0043060E">
      <w:pPr>
        <w:spacing w:line="240" w:lineRule="auto"/>
        <w:ind w:firstLine="720"/>
        <w:rPr>
          <w:color w:val="000000" w:themeColor="text1"/>
        </w:rPr>
      </w:pPr>
      <w:r w:rsidRPr="00FE1F06">
        <w:rPr>
          <w:rFonts w:ascii="Calibri" w:eastAsia="Calibri" w:hAnsi="Calibri" w:cs="Calibri"/>
          <w:b/>
          <w:color w:val="000000" w:themeColor="text1"/>
          <w:sz w:val="20"/>
          <w:szCs w:val="20"/>
          <w:highlight w:val="white"/>
        </w:rPr>
        <w:t xml:space="preserve">To earn a “C” in the Project Badges category for the class, </w:t>
      </w:r>
      <w:r w:rsidRPr="00FE1F06">
        <w:rPr>
          <w:rFonts w:ascii="Calibri" w:eastAsia="Calibri" w:hAnsi="Calibri" w:cs="Calibri"/>
          <w:color w:val="000000" w:themeColor="text1"/>
          <w:sz w:val="20"/>
          <w:szCs w:val="20"/>
          <w:highlight w:val="white"/>
        </w:rPr>
        <w:t>you must complete 1 badge in addition to the Teacher as Writer badge. This badge is worth up to 40 points, as follows: 30 points are awarded for completion of all the badging requirements. You can earn up to 10 additional "innovation points," depending on the clarity, thoroughness, and thoughtfulness of your work.</w:t>
      </w:r>
    </w:p>
    <w:p w14:paraId="5689B204" w14:textId="77777777" w:rsidR="00E64046" w:rsidRPr="00FE1F06" w:rsidRDefault="00AA5A91" w:rsidP="0043060E">
      <w:pPr>
        <w:spacing w:line="240" w:lineRule="auto"/>
        <w:rPr>
          <w:color w:val="000000" w:themeColor="text1"/>
        </w:rPr>
      </w:pPr>
      <w:r w:rsidRPr="00FE1F06">
        <w:rPr>
          <w:rFonts w:ascii="Calibri" w:eastAsia="Calibri" w:hAnsi="Calibri" w:cs="Calibri"/>
          <w:color w:val="000000" w:themeColor="text1"/>
          <w:sz w:val="20"/>
          <w:szCs w:val="20"/>
          <w:highlight w:val="white"/>
        </w:rPr>
        <w:tab/>
      </w:r>
      <w:r w:rsidRPr="00FE1F06">
        <w:rPr>
          <w:rFonts w:ascii="Calibri" w:eastAsia="Calibri" w:hAnsi="Calibri" w:cs="Calibri"/>
          <w:b/>
          <w:color w:val="000000" w:themeColor="text1"/>
          <w:sz w:val="20"/>
          <w:szCs w:val="20"/>
          <w:highlight w:val="white"/>
        </w:rPr>
        <w:t xml:space="preserve">To earn </w:t>
      </w:r>
      <w:proofErr w:type="gramStart"/>
      <w:r w:rsidRPr="00FE1F06">
        <w:rPr>
          <w:rFonts w:ascii="Calibri" w:eastAsia="Calibri" w:hAnsi="Calibri" w:cs="Calibri"/>
          <w:b/>
          <w:color w:val="000000" w:themeColor="text1"/>
          <w:sz w:val="20"/>
          <w:szCs w:val="20"/>
          <w:highlight w:val="white"/>
        </w:rPr>
        <w:t>a ”D</w:t>
      </w:r>
      <w:proofErr w:type="gramEnd"/>
      <w:r w:rsidRPr="00FE1F06">
        <w:rPr>
          <w:rFonts w:ascii="Calibri" w:eastAsia="Calibri" w:hAnsi="Calibri" w:cs="Calibri"/>
          <w:b/>
          <w:color w:val="000000" w:themeColor="text1"/>
          <w:sz w:val="20"/>
          <w:szCs w:val="20"/>
          <w:highlight w:val="white"/>
        </w:rPr>
        <w:t xml:space="preserve">” in the Project Badges category for the class, </w:t>
      </w:r>
      <w:r w:rsidRPr="00FE1F06">
        <w:rPr>
          <w:rFonts w:ascii="Calibri" w:eastAsia="Calibri" w:hAnsi="Calibri" w:cs="Calibri"/>
          <w:color w:val="000000" w:themeColor="text1"/>
          <w:sz w:val="20"/>
          <w:szCs w:val="20"/>
          <w:highlight w:val="white"/>
        </w:rPr>
        <w:t xml:space="preserve">you must partially complete the requirements for 1 badge in addition to the Teacher as Writer badge. </w:t>
      </w:r>
    </w:p>
    <w:p w14:paraId="7B7F3770" w14:textId="77777777" w:rsidR="00E64046" w:rsidRDefault="00AA5A91" w:rsidP="0043060E">
      <w:pPr>
        <w:spacing w:line="240" w:lineRule="auto"/>
        <w:ind w:firstLine="720"/>
        <w:rPr>
          <w:rFonts w:ascii="Calibri" w:eastAsia="Calibri" w:hAnsi="Calibri" w:cs="Calibri"/>
          <w:color w:val="000000" w:themeColor="text1"/>
          <w:sz w:val="20"/>
          <w:szCs w:val="20"/>
        </w:rPr>
      </w:pPr>
      <w:r w:rsidRPr="00FE1F06">
        <w:rPr>
          <w:rFonts w:ascii="Calibri" w:eastAsia="Calibri" w:hAnsi="Calibri" w:cs="Calibri"/>
          <w:b/>
          <w:color w:val="000000" w:themeColor="text1"/>
          <w:sz w:val="20"/>
          <w:szCs w:val="20"/>
          <w:highlight w:val="white"/>
        </w:rPr>
        <w:lastRenderedPageBreak/>
        <w:t xml:space="preserve">You will receive an “F” in the Project Badges category for the class </w:t>
      </w:r>
      <w:r w:rsidRPr="00FE1F06">
        <w:rPr>
          <w:rFonts w:ascii="Calibri" w:eastAsia="Calibri" w:hAnsi="Calibri" w:cs="Calibri"/>
          <w:color w:val="000000" w:themeColor="text1"/>
          <w:sz w:val="20"/>
          <w:szCs w:val="20"/>
          <w:highlight w:val="white"/>
        </w:rPr>
        <w:t xml:space="preserve">if you complete no other badges in addition to the Teacher as Writer badge. </w:t>
      </w:r>
    </w:p>
    <w:p w14:paraId="11756B4C" w14:textId="77777777" w:rsidR="003E5ACD" w:rsidRDefault="003E5ACD" w:rsidP="0043060E">
      <w:pPr>
        <w:spacing w:line="240" w:lineRule="auto"/>
        <w:ind w:firstLine="720"/>
        <w:rPr>
          <w:rFonts w:ascii="Calibri" w:eastAsia="Calibri" w:hAnsi="Calibri" w:cs="Calibri"/>
          <w:color w:val="000000" w:themeColor="text1"/>
          <w:sz w:val="20"/>
          <w:szCs w:val="20"/>
        </w:rPr>
      </w:pPr>
    </w:p>
    <w:p w14:paraId="3F848603" w14:textId="633A4A4F" w:rsidR="003E5ACD" w:rsidRPr="003E5ACD" w:rsidRDefault="003E5ACD" w:rsidP="003E5ACD">
      <w:pPr>
        <w:spacing w:line="240" w:lineRule="auto"/>
        <w:rPr>
          <w:rFonts w:ascii="Calibri" w:eastAsia="Calibri" w:hAnsi="Calibri" w:cs="Calibri"/>
          <w:bCs/>
          <w:color w:val="000000" w:themeColor="text1"/>
          <w:sz w:val="20"/>
          <w:szCs w:val="20"/>
          <w:highlight w:val="white"/>
          <w:u w:val="single"/>
        </w:rPr>
      </w:pPr>
      <w:r w:rsidRPr="003E5ACD">
        <w:rPr>
          <w:rFonts w:ascii="Calibri" w:eastAsia="Calibri" w:hAnsi="Calibri" w:cs="Calibri"/>
          <w:bCs/>
          <w:color w:val="000000" w:themeColor="text1"/>
          <w:sz w:val="20"/>
          <w:szCs w:val="20"/>
          <w:highlight w:val="white"/>
          <w:u w:val="single"/>
        </w:rPr>
        <w:t xml:space="preserve">GRADING AND </w:t>
      </w:r>
      <w:r>
        <w:rPr>
          <w:rFonts w:ascii="Calibri" w:eastAsia="Calibri" w:hAnsi="Calibri" w:cs="Calibri"/>
          <w:bCs/>
          <w:color w:val="000000" w:themeColor="text1"/>
          <w:sz w:val="20"/>
          <w:szCs w:val="20"/>
          <w:highlight w:val="white"/>
          <w:u w:val="single"/>
        </w:rPr>
        <w:t>FEEDBACK</w:t>
      </w:r>
    </w:p>
    <w:p w14:paraId="0D0B6A62" w14:textId="77777777" w:rsidR="003F6246" w:rsidRDefault="003E5ACD" w:rsidP="003E5ACD">
      <w:pPr>
        <w:spacing w:line="240" w:lineRule="auto"/>
        <w:rPr>
          <w:rFonts w:ascii="Calibri" w:eastAsia="Calibri" w:hAnsi="Calibri" w:cs="Calibri"/>
          <w:color w:val="000000" w:themeColor="text1"/>
          <w:sz w:val="20"/>
          <w:szCs w:val="20"/>
          <w:highlight w:val="white"/>
        </w:rPr>
      </w:pPr>
      <w:r>
        <w:rPr>
          <w:rFonts w:ascii="Calibri" w:eastAsia="Calibri" w:hAnsi="Calibri" w:cs="Calibri"/>
          <w:color w:val="000000" w:themeColor="text1"/>
          <w:sz w:val="20"/>
          <w:szCs w:val="20"/>
          <w:highlight w:val="white"/>
        </w:rPr>
        <w:t xml:space="preserve">I record grades for all of the above categories on Canvas. In regard to </w:t>
      </w:r>
      <w:r w:rsidRPr="003E5ACD">
        <w:rPr>
          <w:rFonts w:ascii="Calibri" w:eastAsia="Calibri" w:hAnsi="Calibri" w:cs="Calibri"/>
          <w:b/>
          <w:i/>
          <w:color w:val="000000" w:themeColor="text1"/>
          <w:sz w:val="20"/>
          <w:szCs w:val="20"/>
          <w:highlight w:val="white"/>
        </w:rPr>
        <w:t>Class Participation</w:t>
      </w:r>
      <w:r>
        <w:rPr>
          <w:rFonts w:ascii="Calibri" w:eastAsia="Calibri" w:hAnsi="Calibri" w:cs="Calibri"/>
          <w:color w:val="000000" w:themeColor="text1"/>
          <w:sz w:val="20"/>
          <w:szCs w:val="20"/>
          <w:highlight w:val="white"/>
        </w:rPr>
        <w:t xml:space="preserve"> grades, I update these every 3-4 weeks with a “working” grade and comments so that you will know how you’re doing throughout the semester. I will include a brief note on Canvas along with the working grade to explain how I arrived at the score, but you can always ask me personally if you have more questions about how to improve your grade in this category.</w:t>
      </w:r>
    </w:p>
    <w:p w14:paraId="4E419A55" w14:textId="4507D53C" w:rsidR="003E5ACD" w:rsidRDefault="003E5ACD" w:rsidP="003E5ACD">
      <w:pPr>
        <w:spacing w:line="240" w:lineRule="auto"/>
        <w:rPr>
          <w:rFonts w:ascii="Calibri" w:eastAsia="Calibri" w:hAnsi="Calibri" w:cs="Calibri"/>
          <w:color w:val="000000" w:themeColor="text1"/>
          <w:sz w:val="20"/>
          <w:szCs w:val="20"/>
          <w:highlight w:val="white"/>
        </w:rPr>
      </w:pPr>
      <w:r>
        <w:rPr>
          <w:rFonts w:ascii="Calibri" w:eastAsia="Calibri" w:hAnsi="Calibri" w:cs="Calibri"/>
          <w:color w:val="000000" w:themeColor="text1"/>
          <w:sz w:val="20"/>
          <w:szCs w:val="20"/>
          <w:highlight w:val="white"/>
        </w:rPr>
        <w:t xml:space="preserve"> </w:t>
      </w:r>
      <w:r w:rsidR="003F6246">
        <w:rPr>
          <w:rFonts w:ascii="Calibri" w:eastAsia="Calibri" w:hAnsi="Calibri" w:cs="Calibri"/>
          <w:color w:val="000000" w:themeColor="text1"/>
          <w:sz w:val="20"/>
          <w:szCs w:val="20"/>
          <w:highlight w:val="white"/>
        </w:rPr>
        <w:tab/>
      </w:r>
      <w:r>
        <w:rPr>
          <w:rFonts w:ascii="Calibri" w:eastAsia="Calibri" w:hAnsi="Calibri" w:cs="Calibri"/>
          <w:color w:val="000000" w:themeColor="text1"/>
          <w:sz w:val="20"/>
          <w:szCs w:val="20"/>
          <w:highlight w:val="white"/>
        </w:rPr>
        <w:t xml:space="preserve">In regard to </w:t>
      </w:r>
      <w:r>
        <w:rPr>
          <w:rFonts w:ascii="Calibri" w:eastAsia="Calibri" w:hAnsi="Calibri" w:cs="Calibri"/>
          <w:b/>
          <w:i/>
          <w:color w:val="000000" w:themeColor="text1"/>
          <w:sz w:val="20"/>
          <w:szCs w:val="20"/>
          <w:highlight w:val="white"/>
        </w:rPr>
        <w:t>Morning Pages</w:t>
      </w:r>
      <w:r w:rsidR="003F6246">
        <w:rPr>
          <w:rFonts w:ascii="Calibri" w:eastAsia="Calibri" w:hAnsi="Calibri" w:cs="Calibri"/>
          <w:color w:val="000000" w:themeColor="text1"/>
          <w:sz w:val="20"/>
          <w:szCs w:val="20"/>
          <w:highlight w:val="white"/>
        </w:rPr>
        <w:t xml:space="preserve">, if you complete these as described in class, you will receive full credit for them. You can check the class website and the Daily Log for the prompts and can make them up if you miss class. </w:t>
      </w:r>
      <w:r w:rsidR="003F6246">
        <w:rPr>
          <w:rFonts w:ascii="Calibri" w:eastAsia="Calibri" w:hAnsi="Calibri" w:cs="Calibri"/>
          <w:color w:val="000000" w:themeColor="text1"/>
          <w:sz w:val="20"/>
          <w:szCs w:val="20"/>
          <w:highlight w:val="white"/>
        </w:rPr>
        <w:tab/>
        <w:t xml:space="preserve">In regard to </w:t>
      </w:r>
      <w:r w:rsidR="003F6246">
        <w:rPr>
          <w:rFonts w:ascii="Calibri" w:eastAsia="Calibri" w:hAnsi="Calibri" w:cs="Calibri"/>
          <w:b/>
          <w:i/>
          <w:color w:val="000000" w:themeColor="text1"/>
          <w:sz w:val="20"/>
          <w:szCs w:val="20"/>
          <w:highlight w:val="white"/>
        </w:rPr>
        <w:t xml:space="preserve">Digital Badges, </w:t>
      </w:r>
      <w:r w:rsidR="003F6246">
        <w:rPr>
          <w:rFonts w:ascii="Calibri" w:eastAsia="Calibri" w:hAnsi="Calibri" w:cs="Calibri"/>
          <w:color w:val="000000" w:themeColor="text1"/>
          <w:sz w:val="20"/>
          <w:szCs w:val="20"/>
          <w:highlight w:val="white"/>
        </w:rPr>
        <w:t xml:space="preserve">we will use a checklist to help you track your completion of the required activities for each badge. The vast majority of ongoing feedback you will receive while you are completing the badge will be through writing conferences with me because these are built into our workshop structure. You can always supplement this time by meeting with me during office hours as well. When you complete your badge, I will provide written feedback and a grade on the </w:t>
      </w:r>
      <w:proofErr w:type="spellStart"/>
      <w:r w:rsidR="003F6246">
        <w:rPr>
          <w:rFonts w:ascii="Calibri" w:eastAsia="Calibri" w:hAnsi="Calibri" w:cs="Calibri"/>
          <w:color w:val="000000" w:themeColor="text1"/>
          <w:sz w:val="20"/>
          <w:szCs w:val="20"/>
          <w:highlight w:val="white"/>
        </w:rPr>
        <w:t>checksheet</w:t>
      </w:r>
      <w:proofErr w:type="spellEnd"/>
      <w:r w:rsidR="003F6246">
        <w:rPr>
          <w:rFonts w:ascii="Calibri" w:eastAsia="Calibri" w:hAnsi="Calibri" w:cs="Calibri"/>
          <w:color w:val="000000" w:themeColor="text1"/>
          <w:sz w:val="20"/>
          <w:szCs w:val="20"/>
          <w:highlight w:val="white"/>
        </w:rPr>
        <w:t xml:space="preserve"> and will award your badge through </w:t>
      </w:r>
      <w:proofErr w:type="spellStart"/>
      <w:r w:rsidR="003F6246">
        <w:rPr>
          <w:rFonts w:ascii="Calibri" w:eastAsia="Calibri" w:hAnsi="Calibri" w:cs="Calibri"/>
          <w:color w:val="000000" w:themeColor="text1"/>
          <w:sz w:val="20"/>
          <w:szCs w:val="20"/>
          <w:highlight w:val="white"/>
        </w:rPr>
        <w:t>Credly</w:t>
      </w:r>
      <w:proofErr w:type="spellEnd"/>
      <w:r w:rsidR="003F6246">
        <w:rPr>
          <w:rFonts w:ascii="Calibri" w:eastAsia="Calibri" w:hAnsi="Calibri" w:cs="Calibri"/>
          <w:color w:val="000000" w:themeColor="text1"/>
          <w:sz w:val="20"/>
          <w:szCs w:val="20"/>
          <w:highlight w:val="white"/>
        </w:rPr>
        <w:t xml:space="preserve">. Except for the final badge, as explained previously, you may revise and resubmit your work until you earn the grade you want. </w:t>
      </w:r>
    </w:p>
    <w:p w14:paraId="23F2EEE9" w14:textId="634977A9" w:rsidR="00E64046" w:rsidRPr="00FE1F06" w:rsidRDefault="003F6246" w:rsidP="009C756F">
      <w:pPr>
        <w:spacing w:line="240" w:lineRule="auto"/>
        <w:rPr>
          <w:color w:val="000000" w:themeColor="text1"/>
        </w:rPr>
      </w:pPr>
      <w:r>
        <w:rPr>
          <w:rFonts w:ascii="Calibri" w:eastAsia="Calibri" w:hAnsi="Calibri" w:cs="Calibri"/>
          <w:color w:val="000000" w:themeColor="text1"/>
          <w:sz w:val="20"/>
          <w:szCs w:val="20"/>
          <w:highlight w:val="white"/>
        </w:rPr>
        <w:tab/>
        <w:t xml:space="preserve">In regard to </w:t>
      </w:r>
      <w:r w:rsidRPr="003F6246">
        <w:rPr>
          <w:rFonts w:ascii="Calibri" w:eastAsia="Calibri" w:hAnsi="Calibri" w:cs="Calibri"/>
          <w:b/>
          <w:i/>
          <w:color w:val="000000" w:themeColor="text1"/>
          <w:sz w:val="20"/>
          <w:szCs w:val="20"/>
          <w:highlight w:val="white"/>
        </w:rPr>
        <w:t>final letter grades for the course</w:t>
      </w:r>
      <w:r>
        <w:rPr>
          <w:rFonts w:ascii="Calibri" w:eastAsia="Calibri" w:hAnsi="Calibri" w:cs="Calibri"/>
          <w:color w:val="000000" w:themeColor="text1"/>
          <w:sz w:val="20"/>
          <w:szCs w:val="20"/>
          <w:highlight w:val="white"/>
        </w:rPr>
        <w:t xml:space="preserve">, </w:t>
      </w:r>
      <w:r w:rsidR="003E5ACD" w:rsidRPr="003E5ACD">
        <w:rPr>
          <w:rFonts w:ascii="Calibri" w:eastAsia="Calibri" w:hAnsi="Calibri" w:cs="Calibri"/>
          <w:color w:val="000000" w:themeColor="text1"/>
          <w:sz w:val="20"/>
          <w:szCs w:val="20"/>
          <w:highlight w:val="white"/>
        </w:rPr>
        <w:t xml:space="preserve">I use the following scale and </w:t>
      </w:r>
      <w:r w:rsidR="003E5ACD" w:rsidRPr="003E5ACD">
        <w:rPr>
          <w:rFonts w:ascii="Calibri" w:eastAsia="Calibri" w:hAnsi="Calibri" w:cs="Calibri"/>
          <w:i/>
          <w:iCs/>
          <w:color w:val="000000" w:themeColor="text1"/>
          <w:sz w:val="20"/>
          <w:szCs w:val="20"/>
          <w:highlight w:val="white"/>
        </w:rPr>
        <w:t xml:space="preserve">do not round up </w:t>
      </w:r>
      <w:r w:rsidR="003E5ACD" w:rsidRPr="003E5ACD">
        <w:rPr>
          <w:rFonts w:ascii="Calibri" w:eastAsia="Calibri" w:hAnsi="Calibri" w:cs="Calibri"/>
          <w:color w:val="000000" w:themeColor="text1"/>
          <w:sz w:val="20"/>
          <w:szCs w:val="20"/>
          <w:highlight w:val="white"/>
        </w:rPr>
        <w:t xml:space="preserve">[NOTE: The same numerical pattern holds for grades of B and below.]: A+ = 98-100 / A = 94-97 / </w:t>
      </w:r>
      <w:r>
        <w:rPr>
          <w:rFonts w:ascii="Calibri" w:eastAsia="Calibri" w:hAnsi="Calibri" w:cs="Calibri"/>
          <w:color w:val="000000" w:themeColor="text1"/>
          <w:sz w:val="20"/>
          <w:szCs w:val="20"/>
          <w:highlight w:val="white"/>
        </w:rPr>
        <w:t xml:space="preserve"> A- = 90-93.</w:t>
      </w:r>
    </w:p>
    <w:p w14:paraId="39C426EE" w14:textId="77777777" w:rsidR="00E64046" w:rsidRPr="00FE1F06" w:rsidRDefault="00E64046" w:rsidP="0043060E">
      <w:pPr>
        <w:spacing w:line="240" w:lineRule="auto"/>
        <w:rPr>
          <w:color w:val="000000" w:themeColor="text1"/>
        </w:rPr>
      </w:pPr>
    </w:p>
    <w:sectPr w:rsidR="00E64046" w:rsidRPr="00FE1F06" w:rsidSect="00EC12EB">
      <w:headerReference w:type="even" r:id="rId17"/>
      <w:headerReference w:type="default" r:id="rId18"/>
      <w:pgSz w:w="12240" w:h="15840"/>
      <w:pgMar w:top="108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BF279" w14:textId="77777777" w:rsidR="00F901A9" w:rsidRDefault="00F901A9">
      <w:pPr>
        <w:spacing w:line="240" w:lineRule="auto"/>
      </w:pPr>
      <w:r>
        <w:separator/>
      </w:r>
    </w:p>
  </w:endnote>
  <w:endnote w:type="continuationSeparator" w:id="0">
    <w:p w14:paraId="545901D9" w14:textId="77777777" w:rsidR="00F901A9" w:rsidRDefault="00F90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8047" w14:textId="77777777" w:rsidR="00F901A9" w:rsidRDefault="00F901A9">
      <w:pPr>
        <w:spacing w:line="240" w:lineRule="auto"/>
      </w:pPr>
      <w:r>
        <w:separator/>
      </w:r>
    </w:p>
  </w:footnote>
  <w:footnote w:type="continuationSeparator" w:id="0">
    <w:p w14:paraId="77201B78" w14:textId="77777777" w:rsidR="00F901A9" w:rsidRDefault="00F901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8D8D" w14:textId="77777777" w:rsidR="0043060E" w:rsidRDefault="0043060E" w:rsidP="00815D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A780E" w14:textId="77777777" w:rsidR="0043060E" w:rsidRDefault="0043060E" w:rsidP="004306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133E" w14:textId="77777777" w:rsidR="0043060E" w:rsidRPr="0043060E" w:rsidRDefault="0043060E" w:rsidP="00815DBD">
    <w:pPr>
      <w:pStyle w:val="Header"/>
      <w:framePr w:wrap="none" w:vAnchor="text" w:hAnchor="margin" w:xAlign="right" w:y="1"/>
      <w:rPr>
        <w:rStyle w:val="PageNumber"/>
        <w:rFonts w:asciiTheme="minorHAnsi" w:hAnsiTheme="minorHAnsi"/>
        <w:sz w:val="18"/>
        <w:szCs w:val="18"/>
      </w:rPr>
    </w:pPr>
    <w:r w:rsidRPr="0043060E">
      <w:rPr>
        <w:rStyle w:val="PageNumber"/>
        <w:rFonts w:asciiTheme="minorHAnsi" w:hAnsiTheme="minorHAnsi"/>
        <w:sz w:val="18"/>
        <w:szCs w:val="18"/>
      </w:rPr>
      <w:fldChar w:fldCharType="begin"/>
    </w:r>
    <w:r w:rsidRPr="0043060E">
      <w:rPr>
        <w:rStyle w:val="PageNumber"/>
        <w:rFonts w:asciiTheme="minorHAnsi" w:hAnsiTheme="minorHAnsi"/>
        <w:sz w:val="18"/>
        <w:szCs w:val="18"/>
      </w:rPr>
      <w:instrText xml:space="preserve">PAGE  </w:instrText>
    </w:r>
    <w:r w:rsidRPr="0043060E">
      <w:rPr>
        <w:rStyle w:val="PageNumber"/>
        <w:rFonts w:asciiTheme="minorHAnsi" w:hAnsiTheme="minorHAnsi"/>
        <w:sz w:val="18"/>
        <w:szCs w:val="18"/>
      </w:rPr>
      <w:fldChar w:fldCharType="separate"/>
    </w:r>
    <w:r w:rsidR="00EE34A5">
      <w:rPr>
        <w:rStyle w:val="PageNumber"/>
        <w:rFonts w:asciiTheme="minorHAnsi" w:hAnsiTheme="minorHAnsi"/>
        <w:noProof/>
        <w:sz w:val="18"/>
        <w:szCs w:val="18"/>
      </w:rPr>
      <w:t>2</w:t>
    </w:r>
    <w:r w:rsidRPr="0043060E">
      <w:rPr>
        <w:rStyle w:val="PageNumber"/>
        <w:rFonts w:asciiTheme="minorHAnsi" w:hAnsiTheme="minorHAnsi"/>
        <w:sz w:val="18"/>
        <w:szCs w:val="18"/>
      </w:rPr>
      <w:fldChar w:fldCharType="end"/>
    </w:r>
  </w:p>
  <w:p w14:paraId="602999BF" w14:textId="5C79BA90" w:rsidR="00E64046" w:rsidRDefault="00E64046" w:rsidP="0043060E">
    <w:pPr>
      <w:ind w:right="360"/>
      <w:jc w:val="right"/>
      <w:rPr>
        <w:rFonts w:asciiTheme="minorHAnsi" w:hAnsiTheme="minorHAnsi"/>
        <w:sz w:val="18"/>
        <w:szCs w:val="18"/>
      </w:rPr>
    </w:pPr>
  </w:p>
  <w:p w14:paraId="1E846856" w14:textId="77777777" w:rsidR="0043060E" w:rsidRDefault="0043060E" w:rsidP="0043060E">
    <w:pPr>
      <w:ind w:right="360"/>
      <w:jc w:val="right"/>
      <w:rPr>
        <w:rFonts w:asciiTheme="minorHAnsi" w:hAnsiTheme="minorHAnsi"/>
        <w:sz w:val="18"/>
        <w:szCs w:val="18"/>
      </w:rPr>
    </w:pPr>
  </w:p>
  <w:p w14:paraId="44F718E1" w14:textId="77777777" w:rsidR="0043060E" w:rsidRPr="0043060E" w:rsidRDefault="0043060E">
    <w:pPr>
      <w:jc w:val="right"/>
      <w:rPr>
        <w:rFonts w:asciiTheme="minorHAnsi" w:hAnsiTheme="minorHAns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91B"/>
    <w:multiLevelType w:val="hybridMultilevel"/>
    <w:tmpl w:val="12E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292"/>
    <w:multiLevelType w:val="multilevel"/>
    <w:tmpl w:val="AA8C5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482C8D"/>
    <w:multiLevelType w:val="multilevel"/>
    <w:tmpl w:val="8D9C1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F71C1A"/>
    <w:multiLevelType w:val="multilevel"/>
    <w:tmpl w:val="86641C6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1DCA00D0"/>
    <w:multiLevelType w:val="multilevel"/>
    <w:tmpl w:val="CFFEE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714D52"/>
    <w:multiLevelType w:val="multilevel"/>
    <w:tmpl w:val="143453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18C1212"/>
    <w:multiLevelType w:val="multilevel"/>
    <w:tmpl w:val="E446E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C16235"/>
    <w:multiLevelType w:val="multilevel"/>
    <w:tmpl w:val="8D94D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1A0CAD"/>
    <w:multiLevelType w:val="multilevel"/>
    <w:tmpl w:val="104A5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DE4B9F"/>
    <w:multiLevelType w:val="multilevel"/>
    <w:tmpl w:val="9E802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96108A"/>
    <w:multiLevelType w:val="multilevel"/>
    <w:tmpl w:val="3DF40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14174C0"/>
    <w:multiLevelType w:val="multilevel"/>
    <w:tmpl w:val="7A269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F93A31"/>
    <w:multiLevelType w:val="multilevel"/>
    <w:tmpl w:val="4A5280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7EF5DC2"/>
    <w:multiLevelType w:val="multilevel"/>
    <w:tmpl w:val="6C489D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95C079A"/>
    <w:multiLevelType w:val="multilevel"/>
    <w:tmpl w:val="7F7C4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4"/>
  </w:num>
  <w:num w:numId="3">
    <w:abstractNumId w:val="5"/>
  </w:num>
  <w:num w:numId="4">
    <w:abstractNumId w:val="8"/>
  </w:num>
  <w:num w:numId="5">
    <w:abstractNumId w:val="9"/>
  </w:num>
  <w:num w:numId="6">
    <w:abstractNumId w:val="13"/>
  </w:num>
  <w:num w:numId="7">
    <w:abstractNumId w:val="10"/>
  </w:num>
  <w:num w:numId="8">
    <w:abstractNumId w:val="3"/>
  </w:num>
  <w:num w:numId="9">
    <w:abstractNumId w:val="1"/>
  </w:num>
  <w:num w:numId="10">
    <w:abstractNumId w:val="14"/>
  </w:num>
  <w:num w:numId="11">
    <w:abstractNumId w:val="0"/>
  </w:num>
  <w:num w:numId="12">
    <w:abstractNumId w:val="7"/>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E64046"/>
    <w:rsid w:val="00013EEE"/>
    <w:rsid w:val="000E6C96"/>
    <w:rsid w:val="00146883"/>
    <w:rsid w:val="00294F88"/>
    <w:rsid w:val="00295AFC"/>
    <w:rsid w:val="002D01C8"/>
    <w:rsid w:val="002F5A13"/>
    <w:rsid w:val="00376BA9"/>
    <w:rsid w:val="00392A57"/>
    <w:rsid w:val="003E5ACD"/>
    <w:rsid w:val="003F6246"/>
    <w:rsid w:val="00405490"/>
    <w:rsid w:val="0043060E"/>
    <w:rsid w:val="00430EFD"/>
    <w:rsid w:val="004B2C8B"/>
    <w:rsid w:val="004E3D01"/>
    <w:rsid w:val="00721939"/>
    <w:rsid w:val="007356D0"/>
    <w:rsid w:val="00751B1A"/>
    <w:rsid w:val="0076522C"/>
    <w:rsid w:val="00875FF7"/>
    <w:rsid w:val="008F0667"/>
    <w:rsid w:val="00901DEB"/>
    <w:rsid w:val="009C756F"/>
    <w:rsid w:val="00A75CE3"/>
    <w:rsid w:val="00AA5A91"/>
    <w:rsid w:val="00B4436E"/>
    <w:rsid w:val="00CE348A"/>
    <w:rsid w:val="00D42D7E"/>
    <w:rsid w:val="00D75F32"/>
    <w:rsid w:val="00E64046"/>
    <w:rsid w:val="00EC09DD"/>
    <w:rsid w:val="00EC12EB"/>
    <w:rsid w:val="00EE34A5"/>
    <w:rsid w:val="00F2610A"/>
    <w:rsid w:val="00F901A9"/>
    <w:rsid w:val="00FD4ED3"/>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A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3060E"/>
    <w:pPr>
      <w:ind w:left="720"/>
      <w:contextualSpacing/>
    </w:pPr>
  </w:style>
  <w:style w:type="character" w:styleId="Hyperlink">
    <w:name w:val="Hyperlink"/>
    <w:basedOn w:val="DefaultParagraphFont"/>
    <w:uiPriority w:val="99"/>
    <w:unhideWhenUsed/>
    <w:rsid w:val="0043060E"/>
    <w:rPr>
      <w:color w:val="0563C1" w:themeColor="hyperlink"/>
      <w:u w:val="single"/>
    </w:rPr>
  </w:style>
  <w:style w:type="paragraph" w:styleId="Header">
    <w:name w:val="header"/>
    <w:basedOn w:val="Normal"/>
    <w:link w:val="HeaderChar"/>
    <w:uiPriority w:val="99"/>
    <w:unhideWhenUsed/>
    <w:rsid w:val="0043060E"/>
    <w:pPr>
      <w:tabs>
        <w:tab w:val="center" w:pos="4680"/>
        <w:tab w:val="right" w:pos="9360"/>
      </w:tabs>
      <w:spacing w:line="240" w:lineRule="auto"/>
    </w:pPr>
  </w:style>
  <w:style w:type="character" w:customStyle="1" w:styleId="HeaderChar">
    <w:name w:val="Header Char"/>
    <w:basedOn w:val="DefaultParagraphFont"/>
    <w:link w:val="Header"/>
    <w:uiPriority w:val="99"/>
    <w:rsid w:val="0043060E"/>
  </w:style>
  <w:style w:type="paragraph" w:styleId="Footer">
    <w:name w:val="footer"/>
    <w:basedOn w:val="Normal"/>
    <w:link w:val="FooterChar"/>
    <w:uiPriority w:val="99"/>
    <w:unhideWhenUsed/>
    <w:rsid w:val="0043060E"/>
    <w:pPr>
      <w:tabs>
        <w:tab w:val="center" w:pos="4680"/>
        <w:tab w:val="right" w:pos="9360"/>
      </w:tabs>
      <w:spacing w:line="240" w:lineRule="auto"/>
    </w:pPr>
  </w:style>
  <w:style w:type="character" w:customStyle="1" w:styleId="FooterChar">
    <w:name w:val="Footer Char"/>
    <w:basedOn w:val="DefaultParagraphFont"/>
    <w:link w:val="Footer"/>
    <w:uiPriority w:val="99"/>
    <w:rsid w:val="0043060E"/>
  </w:style>
  <w:style w:type="character" w:styleId="PageNumber">
    <w:name w:val="page number"/>
    <w:basedOn w:val="DefaultParagraphFont"/>
    <w:uiPriority w:val="99"/>
    <w:semiHidden/>
    <w:unhideWhenUsed/>
    <w:rsid w:val="0043060E"/>
  </w:style>
  <w:style w:type="character" w:styleId="FollowedHyperlink">
    <w:name w:val="FollowedHyperlink"/>
    <w:basedOn w:val="DefaultParagraphFont"/>
    <w:uiPriority w:val="99"/>
    <w:semiHidden/>
    <w:unhideWhenUsed/>
    <w:rsid w:val="00D75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5499">
      <w:bodyDiv w:val="1"/>
      <w:marLeft w:val="0"/>
      <w:marRight w:val="0"/>
      <w:marTop w:val="0"/>
      <w:marBottom w:val="0"/>
      <w:divBdr>
        <w:top w:val="none" w:sz="0" w:space="0" w:color="auto"/>
        <w:left w:val="none" w:sz="0" w:space="0" w:color="auto"/>
        <w:bottom w:val="none" w:sz="0" w:space="0" w:color="auto"/>
        <w:right w:val="none" w:sz="0" w:space="0" w:color="auto"/>
      </w:divBdr>
    </w:div>
    <w:div w:id="9384153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ghered.colorado.gov/academics/transfers/gtpathways/curriculum.html" TargetMode="External"/><Relationship Id="rId20" Type="http://schemas.openxmlformats.org/officeDocument/2006/relationships/theme" Target="theme/theme1.xml"/><Relationship Id="rId10" Type="http://schemas.openxmlformats.org/officeDocument/2006/relationships/hyperlink" Target="https://health.colostate.edu/" TargetMode="External"/><Relationship Id="rId11" Type="http://schemas.openxmlformats.org/officeDocument/2006/relationships/hyperlink" Target="https://health.colostate.edu/sexual-assault-and-violence-prevention/" TargetMode="External"/><Relationship Id="rId12" Type="http://schemas.openxmlformats.org/officeDocument/2006/relationships/hyperlink" Target="https://tilt.colostate.edu/integrity/" TargetMode="External"/><Relationship Id="rId13" Type="http://schemas.openxmlformats.org/officeDocument/2006/relationships/hyperlink" Target="http://www.conflictresolution.colostate.edu/conduct-code." TargetMode="External"/><Relationship Id="rId14" Type="http://schemas.openxmlformats.org/officeDocument/2006/relationships/hyperlink" Target="http://www.conflictresolution.colostate.edu/conduct-code" TargetMode="External"/><Relationship Id="rId15" Type="http://schemas.openxmlformats.org/officeDocument/2006/relationships/hyperlink" Target="http://www.facultycouncil.colostate.edu/files/manual/sectioni.htm" TargetMode="External"/><Relationship Id="rId16" Type="http://schemas.openxmlformats.org/officeDocument/2006/relationships/hyperlink" Target="https://facultycouncil.colostate.edu/faculty-manual-section-i/"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indyoa@mail.colostate.edu" TargetMode="External"/><Relationship Id="rId8" Type="http://schemas.openxmlformats.org/officeDocument/2006/relationships/hyperlink" Target="mailto:26cl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3725</Words>
  <Characters>21237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2018-08-21T14:42:00Z</cp:lastPrinted>
  <dcterms:created xsi:type="dcterms:W3CDTF">2019-01-22T15:59:00Z</dcterms:created>
  <dcterms:modified xsi:type="dcterms:W3CDTF">2019-01-22T16:20:00Z</dcterms:modified>
</cp:coreProperties>
</file>